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4"/>
          <w:szCs w:val="24"/>
          <w:lang w:val="en-GB"/>
        </w:rPr>
        <w:id w:val="2062200516"/>
        <w:docPartObj>
          <w:docPartGallery w:val="Table of Contents"/>
          <w:docPartUnique/>
        </w:docPartObj>
      </w:sdtPr>
      <w:sdtEndPr>
        <w:rPr>
          <w:b/>
          <w:bCs/>
          <w:noProof/>
        </w:rPr>
      </w:sdtEndPr>
      <w:sdtContent>
        <w:p w14:paraId="7752BC72" w14:textId="77777777" w:rsidR="005041F1" w:rsidRPr="00872A1C" w:rsidRDefault="005041F1" w:rsidP="00872A1C">
          <w:pPr>
            <w:pStyle w:val="TOCHeading"/>
            <w:spacing w:before="480" w:after="80" w:line="276" w:lineRule="auto"/>
            <w:rPr>
              <w:rFonts w:ascii="Arial" w:hAnsi="Arial" w:cs="Arial"/>
              <w:b/>
              <w:bCs/>
              <w:color w:val="E36C0A" w:themeColor="accent6" w:themeShade="BF"/>
              <w:sz w:val="28"/>
              <w:szCs w:val="28"/>
            </w:rPr>
          </w:pPr>
          <w:r w:rsidRPr="00872A1C">
            <w:rPr>
              <w:rFonts w:ascii="Arial" w:hAnsi="Arial" w:cs="Arial"/>
              <w:b/>
              <w:bCs/>
              <w:color w:val="E36C0A" w:themeColor="accent6" w:themeShade="BF"/>
              <w:sz w:val="28"/>
              <w:szCs w:val="28"/>
            </w:rPr>
            <w:t>Contents</w:t>
          </w:r>
        </w:p>
        <w:p w14:paraId="3C145721" w14:textId="77777777" w:rsidR="00765473" w:rsidRPr="00872A1C" w:rsidRDefault="005041F1" w:rsidP="00872A1C">
          <w:pPr>
            <w:pStyle w:val="TOC2"/>
            <w:rPr>
              <w:rFonts w:asciiTheme="minorHAnsi" w:eastAsiaTheme="minorEastAsia" w:hAnsiTheme="minorHAnsi" w:cstheme="minorBidi"/>
              <w:sz w:val="24"/>
              <w:szCs w:val="24"/>
              <w:lang w:val="en-GB" w:eastAsia="en-GB"/>
            </w:rPr>
          </w:pPr>
          <w:r w:rsidRPr="00872A1C">
            <w:rPr>
              <w:sz w:val="24"/>
              <w:szCs w:val="24"/>
            </w:rPr>
            <w:fldChar w:fldCharType="begin"/>
          </w:r>
          <w:r w:rsidRPr="00872A1C">
            <w:rPr>
              <w:sz w:val="24"/>
              <w:szCs w:val="24"/>
            </w:rPr>
            <w:instrText xml:space="preserve"> TOC \o "1-3" \h \z \u </w:instrText>
          </w:r>
          <w:r w:rsidRPr="00872A1C">
            <w:rPr>
              <w:sz w:val="24"/>
              <w:szCs w:val="24"/>
            </w:rPr>
            <w:fldChar w:fldCharType="separate"/>
          </w:r>
          <w:hyperlink w:anchor="_Toc143779368" w:history="1">
            <w:r w:rsidR="00765473" w:rsidRPr="00872A1C">
              <w:rPr>
                <w:rStyle w:val="Hyperlink"/>
                <w:sz w:val="24"/>
                <w:szCs w:val="24"/>
              </w:rPr>
              <w:t>1.</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Aims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_Toc143779368 \h </w:instrText>
            </w:r>
            <w:r w:rsidR="00765473" w:rsidRPr="00872A1C">
              <w:rPr>
                <w:webHidden/>
                <w:sz w:val="24"/>
                <w:szCs w:val="24"/>
              </w:rPr>
            </w:r>
            <w:r w:rsidR="00765473" w:rsidRPr="00872A1C">
              <w:rPr>
                <w:webHidden/>
                <w:sz w:val="24"/>
                <w:szCs w:val="24"/>
              </w:rPr>
              <w:fldChar w:fldCharType="separate"/>
            </w:r>
            <w:r w:rsidR="00ED3065">
              <w:rPr>
                <w:webHidden/>
                <w:sz w:val="24"/>
                <w:szCs w:val="24"/>
              </w:rPr>
              <w:t>2</w:t>
            </w:r>
            <w:r w:rsidR="00765473" w:rsidRPr="00872A1C">
              <w:rPr>
                <w:webHidden/>
                <w:sz w:val="24"/>
                <w:szCs w:val="24"/>
              </w:rPr>
              <w:fldChar w:fldCharType="end"/>
            </w:r>
          </w:hyperlink>
        </w:p>
        <w:p w14:paraId="735F4E3F"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69" w:history="1">
            <w:r w:rsidR="00765473" w:rsidRPr="00872A1C">
              <w:rPr>
                <w:rStyle w:val="Hyperlink"/>
                <w:sz w:val="24"/>
                <w:szCs w:val="24"/>
              </w:rPr>
              <w:t>2.</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Scope</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_Toc143779369 \h </w:instrText>
            </w:r>
            <w:r w:rsidR="00765473" w:rsidRPr="00872A1C">
              <w:rPr>
                <w:webHidden/>
                <w:sz w:val="24"/>
                <w:szCs w:val="24"/>
              </w:rPr>
            </w:r>
            <w:r w:rsidR="00765473" w:rsidRPr="00872A1C">
              <w:rPr>
                <w:webHidden/>
                <w:sz w:val="24"/>
                <w:szCs w:val="24"/>
              </w:rPr>
              <w:fldChar w:fldCharType="separate"/>
            </w:r>
            <w:r w:rsidR="00ED3065">
              <w:rPr>
                <w:webHidden/>
                <w:sz w:val="24"/>
                <w:szCs w:val="24"/>
              </w:rPr>
              <w:t>2</w:t>
            </w:r>
            <w:r w:rsidR="00765473" w:rsidRPr="00872A1C">
              <w:rPr>
                <w:webHidden/>
                <w:sz w:val="24"/>
                <w:szCs w:val="24"/>
              </w:rPr>
              <w:fldChar w:fldCharType="end"/>
            </w:r>
          </w:hyperlink>
        </w:p>
        <w:p w14:paraId="2A49CF1C"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70" w:history="1">
            <w:r w:rsidR="00765473" w:rsidRPr="00872A1C">
              <w:rPr>
                <w:rStyle w:val="Hyperlink"/>
                <w:sz w:val="24"/>
                <w:szCs w:val="24"/>
              </w:rPr>
              <w:t>3.</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Distribution</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_Toc143779370 \h </w:instrText>
            </w:r>
            <w:r w:rsidR="00765473" w:rsidRPr="00872A1C">
              <w:rPr>
                <w:webHidden/>
                <w:sz w:val="24"/>
                <w:szCs w:val="24"/>
              </w:rPr>
            </w:r>
            <w:r w:rsidR="00765473" w:rsidRPr="00872A1C">
              <w:rPr>
                <w:webHidden/>
                <w:sz w:val="24"/>
                <w:szCs w:val="24"/>
              </w:rPr>
              <w:fldChar w:fldCharType="separate"/>
            </w:r>
            <w:r w:rsidR="00ED3065">
              <w:rPr>
                <w:webHidden/>
                <w:sz w:val="24"/>
                <w:szCs w:val="24"/>
              </w:rPr>
              <w:t>2</w:t>
            </w:r>
            <w:r w:rsidR="00765473" w:rsidRPr="00872A1C">
              <w:rPr>
                <w:webHidden/>
                <w:sz w:val="24"/>
                <w:szCs w:val="24"/>
              </w:rPr>
              <w:fldChar w:fldCharType="end"/>
            </w:r>
          </w:hyperlink>
        </w:p>
        <w:p w14:paraId="6C9B2156"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71" w:history="1">
            <w:r w:rsidR="00765473" w:rsidRPr="00872A1C">
              <w:rPr>
                <w:rStyle w:val="Hyperlink"/>
                <w:sz w:val="24"/>
                <w:szCs w:val="24"/>
              </w:rPr>
              <w:t>4.</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Definitions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_Toc143779371 \h </w:instrText>
            </w:r>
            <w:r w:rsidR="00765473" w:rsidRPr="00872A1C">
              <w:rPr>
                <w:webHidden/>
                <w:sz w:val="24"/>
                <w:szCs w:val="24"/>
              </w:rPr>
            </w:r>
            <w:r w:rsidR="00765473" w:rsidRPr="00872A1C">
              <w:rPr>
                <w:webHidden/>
                <w:sz w:val="24"/>
                <w:szCs w:val="24"/>
              </w:rPr>
              <w:fldChar w:fldCharType="separate"/>
            </w:r>
            <w:r w:rsidR="00ED3065">
              <w:rPr>
                <w:webHidden/>
                <w:sz w:val="24"/>
                <w:szCs w:val="24"/>
              </w:rPr>
              <w:t>2</w:t>
            </w:r>
            <w:r w:rsidR="00765473" w:rsidRPr="00872A1C">
              <w:rPr>
                <w:webHidden/>
                <w:sz w:val="24"/>
                <w:szCs w:val="24"/>
              </w:rPr>
              <w:fldChar w:fldCharType="end"/>
            </w:r>
          </w:hyperlink>
        </w:p>
        <w:p w14:paraId="165ADAFA"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72" w:history="1">
            <w:r w:rsidR="00765473" w:rsidRPr="00872A1C">
              <w:rPr>
                <w:rStyle w:val="Hyperlink"/>
                <w:sz w:val="24"/>
                <w:szCs w:val="24"/>
              </w:rPr>
              <w:t>5.</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Roles and Responsibilities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_Toc143779372 \h </w:instrText>
            </w:r>
            <w:r w:rsidR="00765473" w:rsidRPr="00872A1C">
              <w:rPr>
                <w:webHidden/>
                <w:sz w:val="24"/>
                <w:szCs w:val="24"/>
              </w:rPr>
            </w:r>
            <w:r w:rsidR="00765473" w:rsidRPr="00872A1C">
              <w:rPr>
                <w:webHidden/>
                <w:sz w:val="24"/>
                <w:szCs w:val="24"/>
              </w:rPr>
              <w:fldChar w:fldCharType="separate"/>
            </w:r>
            <w:r w:rsidR="00ED3065">
              <w:rPr>
                <w:webHidden/>
                <w:sz w:val="24"/>
                <w:szCs w:val="24"/>
              </w:rPr>
              <w:t>4</w:t>
            </w:r>
            <w:r w:rsidR="00765473" w:rsidRPr="00872A1C">
              <w:rPr>
                <w:webHidden/>
                <w:sz w:val="24"/>
                <w:szCs w:val="24"/>
              </w:rPr>
              <w:fldChar w:fldCharType="end"/>
            </w:r>
          </w:hyperlink>
        </w:p>
        <w:p w14:paraId="368F70AD"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73" w:history="1">
            <w:r w:rsidR="00765473" w:rsidRPr="00872A1C">
              <w:rPr>
                <w:rStyle w:val="Hyperlink"/>
                <w:sz w:val="24"/>
                <w:szCs w:val="24"/>
              </w:rPr>
              <w:t>6.</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Data Protection Officer (DPO)</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_Toc143779373 \h </w:instrText>
            </w:r>
            <w:r w:rsidR="00765473" w:rsidRPr="00872A1C">
              <w:rPr>
                <w:webHidden/>
                <w:sz w:val="24"/>
                <w:szCs w:val="24"/>
              </w:rPr>
            </w:r>
            <w:r w:rsidR="00765473" w:rsidRPr="00872A1C">
              <w:rPr>
                <w:webHidden/>
                <w:sz w:val="24"/>
                <w:szCs w:val="24"/>
              </w:rPr>
              <w:fldChar w:fldCharType="separate"/>
            </w:r>
            <w:r w:rsidR="00ED3065">
              <w:rPr>
                <w:webHidden/>
                <w:sz w:val="24"/>
                <w:szCs w:val="24"/>
              </w:rPr>
              <w:t>5</w:t>
            </w:r>
            <w:r w:rsidR="00765473" w:rsidRPr="00872A1C">
              <w:rPr>
                <w:webHidden/>
                <w:sz w:val="24"/>
                <w:szCs w:val="24"/>
              </w:rPr>
              <w:fldChar w:fldCharType="end"/>
            </w:r>
          </w:hyperlink>
        </w:p>
        <w:p w14:paraId="37E27E1B"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74" w:history="1">
            <w:r w:rsidR="00765473" w:rsidRPr="00872A1C">
              <w:rPr>
                <w:rStyle w:val="Hyperlink"/>
                <w:sz w:val="24"/>
                <w:szCs w:val="24"/>
              </w:rPr>
              <w:t>7.</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Data Subject Rights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_Toc143779374 \h </w:instrText>
            </w:r>
            <w:r w:rsidR="00765473" w:rsidRPr="00872A1C">
              <w:rPr>
                <w:webHidden/>
                <w:sz w:val="24"/>
                <w:szCs w:val="24"/>
              </w:rPr>
            </w:r>
            <w:r w:rsidR="00765473" w:rsidRPr="00872A1C">
              <w:rPr>
                <w:webHidden/>
                <w:sz w:val="24"/>
                <w:szCs w:val="24"/>
              </w:rPr>
              <w:fldChar w:fldCharType="separate"/>
            </w:r>
            <w:r w:rsidR="00ED3065">
              <w:rPr>
                <w:webHidden/>
                <w:sz w:val="24"/>
                <w:szCs w:val="24"/>
              </w:rPr>
              <w:t>5</w:t>
            </w:r>
            <w:r w:rsidR="00765473" w:rsidRPr="00872A1C">
              <w:rPr>
                <w:webHidden/>
                <w:sz w:val="24"/>
                <w:szCs w:val="24"/>
              </w:rPr>
              <w:fldChar w:fldCharType="end"/>
            </w:r>
          </w:hyperlink>
        </w:p>
        <w:p w14:paraId="070CA2CF"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83" w:history="1">
            <w:r w:rsidR="00765473" w:rsidRPr="00872A1C">
              <w:rPr>
                <w:rStyle w:val="Hyperlink"/>
                <w:sz w:val="24"/>
                <w:szCs w:val="24"/>
              </w:rPr>
              <w:t>8.</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Data Protection Principles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_Toc143779383 \h </w:instrText>
            </w:r>
            <w:r w:rsidR="00765473" w:rsidRPr="00872A1C">
              <w:rPr>
                <w:webHidden/>
                <w:sz w:val="24"/>
                <w:szCs w:val="24"/>
              </w:rPr>
            </w:r>
            <w:r w:rsidR="00765473" w:rsidRPr="00872A1C">
              <w:rPr>
                <w:webHidden/>
                <w:sz w:val="24"/>
                <w:szCs w:val="24"/>
              </w:rPr>
              <w:fldChar w:fldCharType="separate"/>
            </w:r>
            <w:r w:rsidR="00ED3065">
              <w:rPr>
                <w:webHidden/>
                <w:sz w:val="24"/>
                <w:szCs w:val="24"/>
              </w:rPr>
              <w:t>7</w:t>
            </w:r>
            <w:r w:rsidR="00765473" w:rsidRPr="00872A1C">
              <w:rPr>
                <w:webHidden/>
                <w:sz w:val="24"/>
                <w:szCs w:val="24"/>
              </w:rPr>
              <w:fldChar w:fldCharType="end"/>
            </w:r>
          </w:hyperlink>
        </w:p>
        <w:p w14:paraId="0ACEA03E"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84" w:history="1">
            <w:r w:rsidR="00765473" w:rsidRPr="00872A1C">
              <w:rPr>
                <w:rStyle w:val="Hyperlink"/>
                <w:sz w:val="24"/>
                <w:szCs w:val="24"/>
              </w:rPr>
              <w:t>9.</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Processing Personal Data</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_Toc143779384 \h </w:instrText>
            </w:r>
            <w:r w:rsidR="00765473" w:rsidRPr="00872A1C">
              <w:rPr>
                <w:webHidden/>
                <w:sz w:val="24"/>
                <w:szCs w:val="24"/>
              </w:rPr>
            </w:r>
            <w:r w:rsidR="00765473" w:rsidRPr="00872A1C">
              <w:rPr>
                <w:webHidden/>
                <w:sz w:val="24"/>
                <w:szCs w:val="24"/>
              </w:rPr>
              <w:fldChar w:fldCharType="separate"/>
            </w:r>
            <w:r w:rsidR="00ED3065">
              <w:rPr>
                <w:webHidden/>
                <w:sz w:val="24"/>
                <w:szCs w:val="24"/>
              </w:rPr>
              <w:t>9</w:t>
            </w:r>
            <w:r w:rsidR="00765473" w:rsidRPr="00872A1C">
              <w:rPr>
                <w:webHidden/>
                <w:sz w:val="24"/>
                <w:szCs w:val="24"/>
              </w:rPr>
              <w:fldChar w:fldCharType="end"/>
            </w:r>
          </w:hyperlink>
        </w:p>
        <w:p w14:paraId="33E6111D"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87" w:history="1">
            <w:r w:rsidR="00765473" w:rsidRPr="00872A1C">
              <w:rPr>
                <w:rStyle w:val="Hyperlink"/>
                <w:sz w:val="24"/>
                <w:szCs w:val="24"/>
              </w:rPr>
              <w:t>10.</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Third Parties with Access to Personal Data</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_Toc143779387 \h </w:instrText>
            </w:r>
            <w:r w:rsidR="00765473" w:rsidRPr="00872A1C">
              <w:rPr>
                <w:webHidden/>
                <w:sz w:val="24"/>
                <w:szCs w:val="24"/>
              </w:rPr>
            </w:r>
            <w:r w:rsidR="00765473" w:rsidRPr="00872A1C">
              <w:rPr>
                <w:webHidden/>
                <w:sz w:val="24"/>
                <w:szCs w:val="24"/>
              </w:rPr>
              <w:fldChar w:fldCharType="separate"/>
            </w:r>
            <w:r w:rsidR="00ED3065">
              <w:rPr>
                <w:webHidden/>
                <w:sz w:val="24"/>
                <w:szCs w:val="24"/>
              </w:rPr>
              <w:t>11</w:t>
            </w:r>
            <w:r w:rsidR="00765473" w:rsidRPr="00872A1C">
              <w:rPr>
                <w:webHidden/>
                <w:sz w:val="24"/>
                <w:szCs w:val="24"/>
              </w:rPr>
              <w:fldChar w:fldCharType="end"/>
            </w:r>
          </w:hyperlink>
        </w:p>
        <w:p w14:paraId="1C2B4DEB" w14:textId="77777777" w:rsidR="00765473" w:rsidRPr="00872A1C" w:rsidRDefault="00982CAD" w:rsidP="00872A1C">
          <w:pPr>
            <w:pStyle w:val="TOC2"/>
            <w:tabs>
              <w:tab w:val="left" w:pos="1100"/>
            </w:tabs>
            <w:rPr>
              <w:rFonts w:asciiTheme="minorHAnsi" w:eastAsiaTheme="minorEastAsia" w:hAnsiTheme="minorHAnsi" w:cstheme="minorBidi"/>
              <w:sz w:val="24"/>
              <w:szCs w:val="24"/>
              <w:lang w:val="en-GB" w:eastAsia="en-GB"/>
            </w:rPr>
          </w:pPr>
          <w:hyperlink w:anchor="_Toc143779388" w:history="1">
            <w:r w:rsidR="00765473" w:rsidRPr="00872A1C">
              <w:rPr>
                <w:rStyle w:val="Hyperlink"/>
                <w:sz w:val="24"/>
                <w:szCs w:val="24"/>
              </w:rPr>
              <w:t>10.1.</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Data Sharing</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_Toc143779388 \h </w:instrText>
            </w:r>
            <w:r w:rsidR="00765473" w:rsidRPr="00872A1C">
              <w:rPr>
                <w:webHidden/>
                <w:sz w:val="24"/>
                <w:szCs w:val="24"/>
              </w:rPr>
            </w:r>
            <w:r w:rsidR="00765473" w:rsidRPr="00872A1C">
              <w:rPr>
                <w:webHidden/>
                <w:sz w:val="24"/>
                <w:szCs w:val="24"/>
              </w:rPr>
              <w:fldChar w:fldCharType="separate"/>
            </w:r>
            <w:r w:rsidR="00ED3065">
              <w:rPr>
                <w:webHidden/>
                <w:sz w:val="24"/>
                <w:szCs w:val="24"/>
              </w:rPr>
              <w:t>11</w:t>
            </w:r>
            <w:r w:rsidR="00765473" w:rsidRPr="00872A1C">
              <w:rPr>
                <w:webHidden/>
                <w:sz w:val="24"/>
                <w:szCs w:val="24"/>
              </w:rPr>
              <w:fldChar w:fldCharType="end"/>
            </w:r>
          </w:hyperlink>
        </w:p>
        <w:p w14:paraId="4458F5AE" w14:textId="77777777" w:rsidR="00765473" w:rsidRPr="00872A1C" w:rsidRDefault="00982CAD" w:rsidP="00872A1C">
          <w:pPr>
            <w:pStyle w:val="TOC2"/>
            <w:tabs>
              <w:tab w:val="left" w:pos="1100"/>
            </w:tabs>
            <w:rPr>
              <w:rFonts w:asciiTheme="minorHAnsi" w:eastAsiaTheme="minorEastAsia" w:hAnsiTheme="minorHAnsi" w:cstheme="minorBidi"/>
              <w:sz w:val="24"/>
              <w:szCs w:val="24"/>
              <w:lang w:val="en-GB" w:eastAsia="en-GB"/>
            </w:rPr>
          </w:pPr>
          <w:hyperlink w:anchor="_Toc143779389" w:history="1">
            <w:r w:rsidR="00765473" w:rsidRPr="00872A1C">
              <w:rPr>
                <w:rStyle w:val="Hyperlink"/>
                <w:sz w:val="24"/>
                <w:szCs w:val="24"/>
              </w:rPr>
              <w:t>10.2.</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Third-Party Processors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_Toc143779389 \h </w:instrText>
            </w:r>
            <w:r w:rsidR="00765473" w:rsidRPr="00872A1C">
              <w:rPr>
                <w:webHidden/>
                <w:sz w:val="24"/>
                <w:szCs w:val="24"/>
              </w:rPr>
            </w:r>
            <w:r w:rsidR="00765473" w:rsidRPr="00872A1C">
              <w:rPr>
                <w:webHidden/>
                <w:sz w:val="24"/>
                <w:szCs w:val="24"/>
              </w:rPr>
              <w:fldChar w:fldCharType="separate"/>
            </w:r>
            <w:r w:rsidR="00ED3065">
              <w:rPr>
                <w:webHidden/>
                <w:sz w:val="24"/>
                <w:szCs w:val="24"/>
              </w:rPr>
              <w:t>12</w:t>
            </w:r>
            <w:r w:rsidR="00765473" w:rsidRPr="00872A1C">
              <w:rPr>
                <w:webHidden/>
                <w:sz w:val="24"/>
                <w:szCs w:val="24"/>
              </w:rPr>
              <w:fldChar w:fldCharType="end"/>
            </w:r>
          </w:hyperlink>
        </w:p>
        <w:p w14:paraId="23D5EEBA"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90" w:history="1">
            <w:r w:rsidR="00765473" w:rsidRPr="00872A1C">
              <w:rPr>
                <w:rStyle w:val="Hyperlink"/>
                <w:sz w:val="24"/>
                <w:szCs w:val="24"/>
              </w:rPr>
              <w:t>11.</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Data Protection by Design and Default</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_Toc143779390 \h </w:instrText>
            </w:r>
            <w:r w:rsidR="00765473" w:rsidRPr="00872A1C">
              <w:rPr>
                <w:webHidden/>
                <w:sz w:val="24"/>
                <w:szCs w:val="24"/>
              </w:rPr>
            </w:r>
            <w:r w:rsidR="00765473" w:rsidRPr="00872A1C">
              <w:rPr>
                <w:webHidden/>
                <w:sz w:val="24"/>
                <w:szCs w:val="24"/>
              </w:rPr>
              <w:fldChar w:fldCharType="separate"/>
            </w:r>
            <w:r w:rsidR="00ED3065">
              <w:rPr>
                <w:webHidden/>
                <w:sz w:val="24"/>
                <w:szCs w:val="24"/>
              </w:rPr>
              <w:t>12</w:t>
            </w:r>
            <w:r w:rsidR="00765473" w:rsidRPr="00872A1C">
              <w:rPr>
                <w:webHidden/>
                <w:sz w:val="24"/>
                <w:szCs w:val="24"/>
              </w:rPr>
              <w:fldChar w:fldCharType="end"/>
            </w:r>
          </w:hyperlink>
        </w:p>
        <w:p w14:paraId="6134193B"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91" w:history="1">
            <w:r w:rsidR="00765473" w:rsidRPr="00872A1C">
              <w:rPr>
                <w:rStyle w:val="Hyperlink"/>
                <w:sz w:val="24"/>
                <w:szCs w:val="24"/>
              </w:rPr>
              <w:t>12.</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Personal data breaches or near misses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_Toc143779391 \h </w:instrText>
            </w:r>
            <w:r w:rsidR="00765473" w:rsidRPr="00872A1C">
              <w:rPr>
                <w:webHidden/>
                <w:sz w:val="24"/>
                <w:szCs w:val="24"/>
              </w:rPr>
            </w:r>
            <w:r w:rsidR="00765473" w:rsidRPr="00872A1C">
              <w:rPr>
                <w:webHidden/>
                <w:sz w:val="24"/>
                <w:szCs w:val="24"/>
              </w:rPr>
              <w:fldChar w:fldCharType="separate"/>
            </w:r>
            <w:r w:rsidR="00ED3065">
              <w:rPr>
                <w:webHidden/>
                <w:sz w:val="24"/>
                <w:szCs w:val="24"/>
              </w:rPr>
              <w:t>12</w:t>
            </w:r>
            <w:r w:rsidR="00765473" w:rsidRPr="00872A1C">
              <w:rPr>
                <w:webHidden/>
                <w:sz w:val="24"/>
                <w:szCs w:val="24"/>
              </w:rPr>
              <w:fldChar w:fldCharType="end"/>
            </w:r>
          </w:hyperlink>
        </w:p>
        <w:p w14:paraId="26B8C719"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92" w:history="1">
            <w:r w:rsidR="00765473" w:rsidRPr="00872A1C">
              <w:rPr>
                <w:rStyle w:val="Hyperlink"/>
                <w:sz w:val="24"/>
                <w:szCs w:val="24"/>
              </w:rPr>
              <w:t>13.</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 xml:space="preserve">Biometric Recognition Systems </w:t>
            </w:r>
            <w:r w:rsidR="00765473" w:rsidRPr="00872A1C">
              <w:rPr>
                <w:rStyle w:val="Hyperlink"/>
                <w:sz w:val="24"/>
                <w:szCs w:val="24"/>
                <w:highlight w:val="yellow"/>
              </w:rPr>
              <w:t>[DELETE IF NOT APPLICABLE]</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_Toc143779392 \h </w:instrText>
            </w:r>
            <w:r w:rsidR="00765473" w:rsidRPr="00872A1C">
              <w:rPr>
                <w:webHidden/>
                <w:sz w:val="24"/>
                <w:szCs w:val="24"/>
              </w:rPr>
            </w:r>
            <w:r w:rsidR="00765473" w:rsidRPr="00872A1C">
              <w:rPr>
                <w:webHidden/>
                <w:sz w:val="24"/>
                <w:szCs w:val="24"/>
              </w:rPr>
              <w:fldChar w:fldCharType="separate"/>
            </w:r>
            <w:r w:rsidR="00ED3065">
              <w:rPr>
                <w:webHidden/>
                <w:sz w:val="24"/>
                <w:szCs w:val="24"/>
              </w:rPr>
              <w:t>12</w:t>
            </w:r>
            <w:r w:rsidR="00765473" w:rsidRPr="00872A1C">
              <w:rPr>
                <w:webHidden/>
                <w:sz w:val="24"/>
                <w:szCs w:val="24"/>
              </w:rPr>
              <w:fldChar w:fldCharType="end"/>
            </w:r>
          </w:hyperlink>
        </w:p>
        <w:p w14:paraId="19BADBAE"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93" w:history="1">
            <w:r w:rsidR="00765473" w:rsidRPr="00872A1C">
              <w:rPr>
                <w:rStyle w:val="Hyperlink"/>
                <w:sz w:val="24"/>
                <w:szCs w:val="24"/>
              </w:rPr>
              <w:t>14.</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Destruction of records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_Toc143779393 \h </w:instrText>
            </w:r>
            <w:r w:rsidR="00765473" w:rsidRPr="00872A1C">
              <w:rPr>
                <w:webHidden/>
                <w:sz w:val="24"/>
                <w:szCs w:val="24"/>
              </w:rPr>
            </w:r>
            <w:r w:rsidR="00765473" w:rsidRPr="00872A1C">
              <w:rPr>
                <w:webHidden/>
                <w:sz w:val="24"/>
                <w:szCs w:val="24"/>
              </w:rPr>
              <w:fldChar w:fldCharType="separate"/>
            </w:r>
            <w:r w:rsidR="00ED3065">
              <w:rPr>
                <w:webHidden/>
                <w:sz w:val="24"/>
                <w:szCs w:val="24"/>
              </w:rPr>
              <w:t>13</w:t>
            </w:r>
            <w:r w:rsidR="00765473" w:rsidRPr="00872A1C">
              <w:rPr>
                <w:webHidden/>
                <w:sz w:val="24"/>
                <w:szCs w:val="24"/>
              </w:rPr>
              <w:fldChar w:fldCharType="end"/>
            </w:r>
          </w:hyperlink>
        </w:p>
        <w:p w14:paraId="308A74A2"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94" w:history="1">
            <w:r w:rsidR="00765473" w:rsidRPr="00872A1C">
              <w:rPr>
                <w:rStyle w:val="Hyperlink"/>
                <w:sz w:val="24"/>
                <w:szCs w:val="24"/>
              </w:rPr>
              <w:t>15.</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Training</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_Toc143779394 \h </w:instrText>
            </w:r>
            <w:r w:rsidR="00765473" w:rsidRPr="00872A1C">
              <w:rPr>
                <w:webHidden/>
                <w:sz w:val="24"/>
                <w:szCs w:val="24"/>
              </w:rPr>
            </w:r>
            <w:r w:rsidR="00765473" w:rsidRPr="00872A1C">
              <w:rPr>
                <w:webHidden/>
                <w:sz w:val="24"/>
                <w:szCs w:val="24"/>
              </w:rPr>
              <w:fldChar w:fldCharType="separate"/>
            </w:r>
            <w:r w:rsidR="00ED3065">
              <w:rPr>
                <w:webHidden/>
                <w:sz w:val="24"/>
                <w:szCs w:val="24"/>
              </w:rPr>
              <w:t>14</w:t>
            </w:r>
            <w:r w:rsidR="00765473" w:rsidRPr="00872A1C">
              <w:rPr>
                <w:webHidden/>
                <w:sz w:val="24"/>
                <w:szCs w:val="24"/>
              </w:rPr>
              <w:fldChar w:fldCharType="end"/>
            </w:r>
          </w:hyperlink>
        </w:p>
        <w:p w14:paraId="4AA93D33"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95" w:history="1">
            <w:r w:rsidR="00765473" w:rsidRPr="00872A1C">
              <w:rPr>
                <w:rStyle w:val="Hyperlink"/>
                <w:sz w:val="24"/>
                <w:szCs w:val="24"/>
              </w:rPr>
              <w:t>16.</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Monitoring Arrangements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_Toc143779395 \h </w:instrText>
            </w:r>
            <w:r w:rsidR="00765473" w:rsidRPr="00872A1C">
              <w:rPr>
                <w:webHidden/>
                <w:sz w:val="24"/>
                <w:szCs w:val="24"/>
              </w:rPr>
            </w:r>
            <w:r w:rsidR="00765473" w:rsidRPr="00872A1C">
              <w:rPr>
                <w:webHidden/>
                <w:sz w:val="24"/>
                <w:szCs w:val="24"/>
              </w:rPr>
              <w:fldChar w:fldCharType="separate"/>
            </w:r>
            <w:r w:rsidR="00ED3065">
              <w:rPr>
                <w:webHidden/>
                <w:sz w:val="24"/>
                <w:szCs w:val="24"/>
              </w:rPr>
              <w:t>14</w:t>
            </w:r>
            <w:r w:rsidR="00765473" w:rsidRPr="00872A1C">
              <w:rPr>
                <w:webHidden/>
                <w:sz w:val="24"/>
                <w:szCs w:val="24"/>
              </w:rPr>
              <w:fldChar w:fldCharType="end"/>
            </w:r>
          </w:hyperlink>
        </w:p>
        <w:p w14:paraId="599D98E7"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96" w:history="1">
            <w:r w:rsidR="00765473" w:rsidRPr="00872A1C">
              <w:rPr>
                <w:rStyle w:val="Hyperlink"/>
                <w:sz w:val="24"/>
                <w:szCs w:val="24"/>
              </w:rPr>
              <w:t>17.</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Complaints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_Toc143779396 \h </w:instrText>
            </w:r>
            <w:r w:rsidR="00765473" w:rsidRPr="00872A1C">
              <w:rPr>
                <w:webHidden/>
                <w:sz w:val="24"/>
                <w:szCs w:val="24"/>
              </w:rPr>
            </w:r>
            <w:r w:rsidR="00765473" w:rsidRPr="00872A1C">
              <w:rPr>
                <w:webHidden/>
                <w:sz w:val="24"/>
                <w:szCs w:val="24"/>
              </w:rPr>
              <w:fldChar w:fldCharType="separate"/>
            </w:r>
            <w:r w:rsidR="00ED3065">
              <w:rPr>
                <w:webHidden/>
                <w:sz w:val="24"/>
                <w:szCs w:val="24"/>
              </w:rPr>
              <w:t>14</w:t>
            </w:r>
            <w:r w:rsidR="00765473" w:rsidRPr="00872A1C">
              <w:rPr>
                <w:webHidden/>
                <w:sz w:val="24"/>
                <w:szCs w:val="24"/>
              </w:rPr>
              <w:fldChar w:fldCharType="end"/>
            </w:r>
          </w:hyperlink>
        </w:p>
        <w:p w14:paraId="0DFFCBC9"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97" w:history="1">
            <w:r w:rsidR="00765473" w:rsidRPr="00872A1C">
              <w:rPr>
                <w:rStyle w:val="Hyperlink"/>
                <w:sz w:val="24"/>
                <w:szCs w:val="24"/>
              </w:rPr>
              <w:t>18.</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Legislation and Guidance</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_Toc143779397 \h </w:instrText>
            </w:r>
            <w:r w:rsidR="00765473" w:rsidRPr="00872A1C">
              <w:rPr>
                <w:webHidden/>
                <w:sz w:val="24"/>
                <w:szCs w:val="24"/>
              </w:rPr>
            </w:r>
            <w:r w:rsidR="00765473" w:rsidRPr="00872A1C">
              <w:rPr>
                <w:webHidden/>
                <w:sz w:val="24"/>
                <w:szCs w:val="24"/>
              </w:rPr>
              <w:fldChar w:fldCharType="separate"/>
            </w:r>
            <w:r w:rsidR="00ED3065">
              <w:rPr>
                <w:webHidden/>
                <w:sz w:val="24"/>
                <w:szCs w:val="24"/>
              </w:rPr>
              <w:t>15</w:t>
            </w:r>
            <w:r w:rsidR="00765473" w:rsidRPr="00872A1C">
              <w:rPr>
                <w:webHidden/>
                <w:sz w:val="24"/>
                <w:szCs w:val="24"/>
              </w:rPr>
              <w:fldChar w:fldCharType="end"/>
            </w:r>
          </w:hyperlink>
        </w:p>
        <w:p w14:paraId="293986C8"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98" w:history="1">
            <w:r w:rsidR="00765473" w:rsidRPr="00872A1C">
              <w:rPr>
                <w:rStyle w:val="Hyperlink"/>
                <w:sz w:val="24"/>
                <w:szCs w:val="24"/>
              </w:rPr>
              <w:t>19.</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Links with Other Policies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_Toc143779398 \h </w:instrText>
            </w:r>
            <w:r w:rsidR="00765473" w:rsidRPr="00872A1C">
              <w:rPr>
                <w:webHidden/>
                <w:sz w:val="24"/>
                <w:szCs w:val="24"/>
              </w:rPr>
            </w:r>
            <w:r w:rsidR="00765473" w:rsidRPr="00872A1C">
              <w:rPr>
                <w:webHidden/>
                <w:sz w:val="24"/>
                <w:szCs w:val="24"/>
              </w:rPr>
              <w:fldChar w:fldCharType="separate"/>
            </w:r>
            <w:r w:rsidR="00ED3065">
              <w:rPr>
                <w:webHidden/>
                <w:sz w:val="24"/>
                <w:szCs w:val="24"/>
              </w:rPr>
              <w:t>15</w:t>
            </w:r>
            <w:r w:rsidR="00765473" w:rsidRPr="00872A1C">
              <w:rPr>
                <w:webHidden/>
                <w:sz w:val="24"/>
                <w:szCs w:val="24"/>
              </w:rPr>
              <w:fldChar w:fldCharType="end"/>
            </w:r>
          </w:hyperlink>
        </w:p>
        <w:p w14:paraId="1EF4794E"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399" w:history="1">
            <w:r w:rsidR="00765473" w:rsidRPr="00872A1C">
              <w:rPr>
                <w:rStyle w:val="Hyperlink"/>
                <w:sz w:val="24"/>
                <w:szCs w:val="24"/>
              </w:rPr>
              <w:t>20.</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Approval</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_Toc143779399 \h </w:instrText>
            </w:r>
            <w:r w:rsidR="00765473" w:rsidRPr="00872A1C">
              <w:rPr>
                <w:webHidden/>
                <w:sz w:val="24"/>
                <w:szCs w:val="24"/>
              </w:rPr>
            </w:r>
            <w:r w:rsidR="00765473" w:rsidRPr="00872A1C">
              <w:rPr>
                <w:webHidden/>
                <w:sz w:val="24"/>
                <w:szCs w:val="24"/>
              </w:rPr>
              <w:fldChar w:fldCharType="separate"/>
            </w:r>
            <w:r w:rsidR="00ED3065">
              <w:rPr>
                <w:webHidden/>
                <w:sz w:val="24"/>
                <w:szCs w:val="24"/>
              </w:rPr>
              <w:t>15</w:t>
            </w:r>
            <w:r w:rsidR="00765473" w:rsidRPr="00872A1C">
              <w:rPr>
                <w:webHidden/>
                <w:sz w:val="24"/>
                <w:szCs w:val="24"/>
              </w:rPr>
              <w:fldChar w:fldCharType="end"/>
            </w:r>
          </w:hyperlink>
        </w:p>
        <w:p w14:paraId="23DE663A"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400" w:history="1">
            <w:r w:rsidR="00765473" w:rsidRPr="00872A1C">
              <w:rPr>
                <w:rStyle w:val="Hyperlink"/>
                <w:sz w:val="24"/>
                <w:szCs w:val="24"/>
              </w:rPr>
              <w:t>Appendix 1 – Examples of Special Category Data that we process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_Toc143779400 \h </w:instrText>
            </w:r>
            <w:r w:rsidR="00765473" w:rsidRPr="00872A1C">
              <w:rPr>
                <w:webHidden/>
                <w:sz w:val="24"/>
                <w:szCs w:val="24"/>
              </w:rPr>
            </w:r>
            <w:r w:rsidR="00765473" w:rsidRPr="00872A1C">
              <w:rPr>
                <w:webHidden/>
                <w:sz w:val="24"/>
                <w:szCs w:val="24"/>
              </w:rPr>
              <w:fldChar w:fldCharType="separate"/>
            </w:r>
            <w:r w:rsidR="00ED3065">
              <w:rPr>
                <w:webHidden/>
                <w:sz w:val="24"/>
                <w:szCs w:val="24"/>
              </w:rPr>
              <w:t>16</w:t>
            </w:r>
            <w:r w:rsidR="00765473" w:rsidRPr="00872A1C">
              <w:rPr>
                <w:webHidden/>
                <w:sz w:val="24"/>
                <w:szCs w:val="24"/>
              </w:rPr>
              <w:fldChar w:fldCharType="end"/>
            </w:r>
          </w:hyperlink>
        </w:p>
        <w:p w14:paraId="26047E16" w14:textId="77777777" w:rsidR="00765473" w:rsidRPr="00872A1C" w:rsidRDefault="00982CAD" w:rsidP="00872A1C">
          <w:pPr>
            <w:pStyle w:val="TOC2"/>
            <w:rPr>
              <w:rFonts w:asciiTheme="minorHAnsi" w:eastAsiaTheme="minorEastAsia" w:hAnsiTheme="minorHAnsi" w:cstheme="minorBidi"/>
              <w:sz w:val="24"/>
              <w:szCs w:val="24"/>
              <w:lang w:val="en-GB" w:eastAsia="en-GB"/>
            </w:rPr>
          </w:pPr>
          <w:hyperlink w:anchor="_Toc143779401" w:history="1">
            <w:r w:rsidR="00765473" w:rsidRPr="00872A1C">
              <w:rPr>
                <w:rStyle w:val="Hyperlink"/>
                <w:sz w:val="24"/>
                <w:szCs w:val="24"/>
              </w:rPr>
              <w:t>Appendix 2 – Subject Access Request Procedure (SAR)</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_Toc143779401 \h </w:instrText>
            </w:r>
            <w:r w:rsidR="00765473" w:rsidRPr="00872A1C">
              <w:rPr>
                <w:webHidden/>
                <w:sz w:val="24"/>
                <w:szCs w:val="24"/>
              </w:rPr>
            </w:r>
            <w:r w:rsidR="00765473" w:rsidRPr="00872A1C">
              <w:rPr>
                <w:webHidden/>
                <w:sz w:val="24"/>
                <w:szCs w:val="24"/>
              </w:rPr>
              <w:fldChar w:fldCharType="separate"/>
            </w:r>
            <w:r w:rsidR="00ED3065">
              <w:rPr>
                <w:webHidden/>
                <w:sz w:val="24"/>
                <w:szCs w:val="24"/>
              </w:rPr>
              <w:t>17</w:t>
            </w:r>
            <w:r w:rsidR="00765473" w:rsidRPr="00872A1C">
              <w:rPr>
                <w:webHidden/>
                <w:sz w:val="24"/>
                <w:szCs w:val="24"/>
              </w:rPr>
              <w:fldChar w:fldCharType="end"/>
            </w:r>
          </w:hyperlink>
        </w:p>
        <w:p w14:paraId="1565E29E" w14:textId="77777777" w:rsidR="005041F1" w:rsidRPr="00872A1C" w:rsidRDefault="005041F1" w:rsidP="00872A1C">
          <w:pPr>
            <w:tabs>
              <w:tab w:val="right" w:leader="dot" w:pos="10348"/>
            </w:tabs>
            <w:spacing w:after="0"/>
            <w:rPr>
              <w:rFonts w:ascii="Arial" w:hAnsi="Arial" w:cs="Arial"/>
              <w:sz w:val="24"/>
              <w:szCs w:val="24"/>
            </w:rPr>
          </w:pPr>
          <w:r w:rsidRPr="00872A1C">
            <w:rPr>
              <w:rFonts w:ascii="Arial" w:hAnsi="Arial" w:cs="Arial"/>
              <w:b/>
              <w:bCs/>
              <w:noProof/>
              <w:sz w:val="24"/>
              <w:szCs w:val="24"/>
            </w:rPr>
            <w:fldChar w:fldCharType="end"/>
          </w:r>
        </w:p>
      </w:sdtContent>
    </w:sdt>
    <w:tbl>
      <w:tblPr>
        <w:tblStyle w:val="TableGrid"/>
        <w:tblW w:w="11023" w:type="dxa"/>
        <w:tblInd w:w="0"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7088"/>
        <w:gridCol w:w="1417"/>
      </w:tblGrid>
      <w:tr w:rsidR="005174D3" w:rsidRPr="00872A1C" w14:paraId="1E44B4DA" w14:textId="77777777" w:rsidTr="005174D3">
        <w:tc>
          <w:tcPr>
            <w:tcW w:w="1097" w:type="dxa"/>
            <w:shd w:val="clear" w:color="auto" w:fill="FBE4D5"/>
          </w:tcPr>
          <w:p w14:paraId="00B38BF6" w14:textId="77777777" w:rsidR="005174D3" w:rsidRPr="00872A1C" w:rsidRDefault="005174D3" w:rsidP="00872A1C">
            <w:pPr>
              <w:spacing w:line="276" w:lineRule="auto"/>
              <w:rPr>
                <w:rFonts w:ascii="Arial" w:hAnsi="Arial" w:cs="Arial"/>
                <w:b/>
                <w:bCs/>
                <w:color w:val="000000" w:themeColor="text1"/>
                <w:sz w:val="24"/>
                <w:szCs w:val="24"/>
              </w:rPr>
            </w:pPr>
            <w:r w:rsidRPr="00872A1C">
              <w:rPr>
                <w:rFonts w:ascii="Arial" w:hAnsi="Arial" w:cs="Arial"/>
                <w:b/>
                <w:bCs/>
                <w:color w:val="000000" w:themeColor="text1"/>
                <w:sz w:val="24"/>
                <w:szCs w:val="24"/>
              </w:rPr>
              <w:t>Version</w:t>
            </w:r>
          </w:p>
        </w:tc>
        <w:tc>
          <w:tcPr>
            <w:tcW w:w="1421" w:type="dxa"/>
            <w:shd w:val="clear" w:color="auto" w:fill="FBE4D5"/>
          </w:tcPr>
          <w:p w14:paraId="030D1791" w14:textId="77777777" w:rsidR="005174D3" w:rsidRPr="00872A1C" w:rsidRDefault="005174D3" w:rsidP="00872A1C">
            <w:pPr>
              <w:spacing w:line="276" w:lineRule="auto"/>
              <w:rPr>
                <w:rFonts w:ascii="Arial" w:hAnsi="Arial" w:cs="Arial"/>
                <w:b/>
                <w:bCs/>
                <w:color w:val="000000" w:themeColor="text1"/>
                <w:sz w:val="24"/>
                <w:szCs w:val="24"/>
              </w:rPr>
            </w:pPr>
            <w:r w:rsidRPr="00872A1C">
              <w:rPr>
                <w:rFonts w:ascii="Arial" w:hAnsi="Arial" w:cs="Arial"/>
                <w:b/>
                <w:bCs/>
                <w:color w:val="000000" w:themeColor="text1"/>
                <w:sz w:val="24"/>
                <w:szCs w:val="24"/>
              </w:rPr>
              <w:t>Date</w:t>
            </w:r>
          </w:p>
        </w:tc>
        <w:tc>
          <w:tcPr>
            <w:tcW w:w="7088" w:type="dxa"/>
            <w:shd w:val="clear" w:color="auto" w:fill="FBE4D5"/>
          </w:tcPr>
          <w:p w14:paraId="284DB5D3" w14:textId="77777777" w:rsidR="005174D3" w:rsidRPr="00872A1C" w:rsidRDefault="005174D3" w:rsidP="00872A1C">
            <w:pPr>
              <w:spacing w:line="276" w:lineRule="auto"/>
              <w:rPr>
                <w:rFonts w:ascii="Arial" w:hAnsi="Arial" w:cs="Arial"/>
                <w:b/>
                <w:bCs/>
                <w:color w:val="000000" w:themeColor="text1"/>
                <w:sz w:val="24"/>
                <w:szCs w:val="24"/>
              </w:rPr>
            </w:pPr>
            <w:r w:rsidRPr="00872A1C">
              <w:rPr>
                <w:rFonts w:ascii="Arial" w:hAnsi="Arial" w:cs="Arial"/>
                <w:b/>
                <w:bCs/>
                <w:color w:val="000000" w:themeColor="text1"/>
                <w:sz w:val="24"/>
                <w:szCs w:val="24"/>
              </w:rPr>
              <w:t>Summary of changes</w:t>
            </w:r>
          </w:p>
        </w:tc>
        <w:tc>
          <w:tcPr>
            <w:tcW w:w="1417" w:type="dxa"/>
            <w:shd w:val="clear" w:color="auto" w:fill="FBE4D5"/>
          </w:tcPr>
          <w:p w14:paraId="48451BB4" w14:textId="77777777" w:rsidR="005174D3" w:rsidRPr="00872A1C" w:rsidRDefault="005174D3" w:rsidP="00872A1C">
            <w:pPr>
              <w:spacing w:line="276" w:lineRule="auto"/>
              <w:rPr>
                <w:rFonts w:ascii="Arial" w:hAnsi="Arial" w:cs="Arial"/>
                <w:b/>
                <w:bCs/>
                <w:color w:val="000000" w:themeColor="text1"/>
                <w:sz w:val="24"/>
                <w:szCs w:val="24"/>
              </w:rPr>
            </w:pPr>
            <w:r w:rsidRPr="00872A1C">
              <w:rPr>
                <w:rFonts w:ascii="Arial" w:hAnsi="Arial" w:cs="Arial"/>
                <w:b/>
                <w:bCs/>
                <w:color w:val="000000" w:themeColor="text1"/>
                <w:sz w:val="24"/>
                <w:szCs w:val="24"/>
              </w:rPr>
              <w:t>Author</w:t>
            </w:r>
          </w:p>
        </w:tc>
      </w:tr>
      <w:tr w:rsidR="005174D3" w:rsidRPr="00872A1C" w14:paraId="4D171732" w14:textId="77777777" w:rsidTr="005174D3">
        <w:tc>
          <w:tcPr>
            <w:tcW w:w="1097" w:type="dxa"/>
          </w:tcPr>
          <w:p w14:paraId="4CDAD2EE"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V1.0</w:t>
            </w:r>
          </w:p>
        </w:tc>
        <w:tc>
          <w:tcPr>
            <w:tcW w:w="1421" w:type="dxa"/>
          </w:tcPr>
          <w:p w14:paraId="01DAD619"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June 2019</w:t>
            </w:r>
          </w:p>
        </w:tc>
        <w:tc>
          <w:tcPr>
            <w:tcW w:w="7088" w:type="dxa"/>
          </w:tcPr>
          <w:p w14:paraId="43542432"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Initial</w:t>
            </w:r>
          </w:p>
        </w:tc>
        <w:tc>
          <w:tcPr>
            <w:tcW w:w="1417" w:type="dxa"/>
          </w:tcPr>
          <w:p w14:paraId="0DFD64F7"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One West</w:t>
            </w:r>
          </w:p>
        </w:tc>
      </w:tr>
      <w:tr w:rsidR="005174D3" w:rsidRPr="00872A1C" w14:paraId="7ADC1219" w14:textId="77777777" w:rsidTr="005174D3">
        <w:tc>
          <w:tcPr>
            <w:tcW w:w="1097" w:type="dxa"/>
          </w:tcPr>
          <w:p w14:paraId="09E1AD3D"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V2.0</w:t>
            </w:r>
          </w:p>
        </w:tc>
        <w:tc>
          <w:tcPr>
            <w:tcW w:w="1421" w:type="dxa"/>
          </w:tcPr>
          <w:p w14:paraId="31BFA8FF"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Aug 20</w:t>
            </w:r>
            <w:r w:rsidR="00BB551B" w:rsidRPr="00872A1C">
              <w:rPr>
                <w:rFonts w:ascii="Arial" w:hAnsi="Arial" w:cs="Arial"/>
                <w:color w:val="000000" w:themeColor="text1"/>
                <w:sz w:val="24"/>
                <w:szCs w:val="24"/>
              </w:rPr>
              <w:t>2</w:t>
            </w:r>
            <w:r w:rsidRPr="00872A1C">
              <w:rPr>
                <w:rFonts w:ascii="Arial" w:hAnsi="Arial" w:cs="Arial"/>
                <w:color w:val="000000" w:themeColor="text1"/>
                <w:sz w:val="24"/>
                <w:szCs w:val="24"/>
              </w:rPr>
              <w:t>3</w:t>
            </w:r>
          </w:p>
        </w:tc>
        <w:tc>
          <w:tcPr>
            <w:tcW w:w="7088" w:type="dxa"/>
          </w:tcPr>
          <w:p w14:paraId="20C2FC15"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eastAsia="Times New Roman" w:hAnsi="Arial" w:cs="Arial"/>
                <w:sz w:val="24"/>
                <w:szCs w:val="24"/>
                <w:lang w:val="en-US"/>
              </w:rPr>
              <w:t>Incorporated Special Category Data Policy.  Removal of reference to age in consent.</w:t>
            </w:r>
          </w:p>
        </w:tc>
        <w:tc>
          <w:tcPr>
            <w:tcW w:w="1417" w:type="dxa"/>
          </w:tcPr>
          <w:p w14:paraId="734D6301" w14:textId="77777777" w:rsidR="005174D3" w:rsidRPr="00872A1C" w:rsidRDefault="00872A1C"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One West</w:t>
            </w:r>
          </w:p>
        </w:tc>
      </w:tr>
    </w:tbl>
    <w:p w14:paraId="67AF4948" w14:textId="77777777" w:rsidR="005174D3" w:rsidRPr="00872A1C" w:rsidRDefault="005174D3" w:rsidP="00872A1C">
      <w:pPr>
        <w:spacing w:after="0"/>
        <w:rPr>
          <w:rFonts w:ascii="Arial" w:hAnsi="Arial" w:cs="Arial"/>
          <w:sz w:val="24"/>
          <w:szCs w:val="24"/>
        </w:rPr>
      </w:pPr>
    </w:p>
    <w:p w14:paraId="4A9B4744" w14:textId="77777777" w:rsidR="0081269A" w:rsidRPr="00872A1C" w:rsidRDefault="0081269A" w:rsidP="00872A1C">
      <w:pPr>
        <w:rPr>
          <w:rFonts w:ascii="Arial" w:hAnsi="Arial" w:cs="Arial"/>
          <w:sz w:val="24"/>
          <w:szCs w:val="24"/>
        </w:rPr>
      </w:pPr>
      <w:r w:rsidRPr="00872A1C">
        <w:rPr>
          <w:rFonts w:ascii="Arial" w:hAnsi="Arial" w:cs="Arial"/>
          <w:sz w:val="24"/>
          <w:szCs w:val="24"/>
        </w:rPr>
        <w:br w:type="page"/>
      </w:r>
    </w:p>
    <w:p w14:paraId="4209DC10" w14:textId="77777777" w:rsidR="00767029" w:rsidRPr="00872A1C"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0" w:name="_Toc143779368"/>
      <w:r w:rsidRPr="00872A1C">
        <w:rPr>
          <w:rFonts w:ascii="Arial" w:hAnsi="Arial" w:cs="Arial"/>
          <w:color w:val="E36C0A" w:themeColor="accent6" w:themeShade="BF"/>
          <w:sz w:val="28"/>
          <w:szCs w:val="28"/>
        </w:rPr>
        <w:lastRenderedPageBreak/>
        <w:t>Aims</w:t>
      </w:r>
      <w:bookmarkEnd w:id="0"/>
    </w:p>
    <w:p w14:paraId="0F4C1BEB" w14:textId="77777777" w:rsidR="003B0D19" w:rsidRPr="00872A1C" w:rsidRDefault="00160AB5" w:rsidP="00872A1C">
      <w:pPr>
        <w:rPr>
          <w:rFonts w:ascii="Arial" w:hAnsi="Arial" w:cs="Arial"/>
          <w:sz w:val="24"/>
          <w:szCs w:val="24"/>
          <w:highlight w:val="yellow"/>
        </w:rPr>
      </w:pPr>
      <w:r w:rsidRPr="00872A1C">
        <w:rPr>
          <w:rFonts w:ascii="Arial" w:hAnsi="Arial" w:cs="Arial"/>
          <w:sz w:val="24"/>
          <w:szCs w:val="24"/>
        </w:rPr>
        <w:t xml:space="preserve">The </w:t>
      </w:r>
      <w:r w:rsidR="00BC775A" w:rsidRPr="00872A1C">
        <w:rPr>
          <w:rFonts w:ascii="Arial" w:hAnsi="Arial" w:cs="Arial"/>
          <w:sz w:val="24"/>
          <w:szCs w:val="24"/>
        </w:rPr>
        <w:t>S</w:t>
      </w:r>
      <w:r w:rsidRPr="00872A1C">
        <w:rPr>
          <w:rFonts w:ascii="Arial" w:hAnsi="Arial" w:cs="Arial"/>
          <w:sz w:val="24"/>
          <w:szCs w:val="24"/>
        </w:rPr>
        <w:t xml:space="preserve">enior </w:t>
      </w:r>
      <w:r w:rsidR="00BC775A" w:rsidRPr="00872A1C">
        <w:rPr>
          <w:rFonts w:ascii="Arial" w:hAnsi="Arial" w:cs="Arial"/>
          <w:sz w:val="24"/>
          <w:szCs w:val="24"/>
        </w:rPr>
        <w:t>L</w:t>
      </w:r>
      <w:r w:rsidRPr="00872A1C">
        <w:rPr>
          <w:rFonts w:ascii="Arial" w:hAnsi="Arial" w:cs="Arial"/>
          <w:sz w:val="24"/>
          <w:szCs w:val="24"/>
        </w:rPr>
        <w:t xml:space="preserve">eadership </w:t>
      </w:r>
      <w:r w:rsidR="00BC775A" w:rsidRPr="00872A1C">
        <w:rPr>
          <w:rFonts w:ascii="Arial" w:hAnsi="Arial" w:cs="Arial"/>
          <w:sz w:val="24"/>
          <w:szCs w:val="24"/>
        </w:rPr>
        <w:t>T</w:t>
      </w:r>
      <w:r w:rsidRPr="00872A1C">
        <w:rPr>
          <w:rFonts w:ascii="Arial" w:hAnsi="Arial" w:cs="Arial"/>
          <w:sz w:val="24"/>
          <w:szCs w:val="24"/>
        </w:rPr>
        <w:t>eam</w:t>
      </w:r>
      <w:r w:rsidR="0091175E" w:rsidRPr="00872A1C">
        <w:rPr>
          <w:rFonts w:ascii="Arial" w:hAnsi="Arial" w:cs="Arial"/>
          <w:sz w:val="24"/>
          <w:szCs w:val="24"/>
        </w:rPr>
        <w:t xml:space="preserve"> (SLT)</w:t>
      </w:r>
      <w:r w:rsidRPr="00872A1C">
        <w:rPr>
          <w:rFonts w:ascii="Arial" w:hAnsi="Arial" w:cs="Arial"/>
          <w:sz w:val="24"/>
          <w:szCs w:val="24"/>
        </w:rPr>
        <w:t xml:space="preserve"> </w:t>
      </w:r>
      <w:r w:rsidR="00281385" w:rsidRPr="007D49A3">
        <w:rPr>
          <w:rFonts w:ascii="Arial" w:hAnsi="Arial" w:cs="Arial"/>
          <w:sz w:val="24"/>
          <w:szCs w:val="24"/>
          <w:highlight w:val="yellow"/>
        </w:rPr>
        <w:t xml:space="preserve">and </w:t>
      </w:r>
      <w:r w:rsidR="00B11F9C" w:rsidRPr="007D49A3">
        <w:rPr>
          <w:rFonts w:ascii="Arial" w:hAnsi="Arial" w:cs="Arial"/>
          <w:sz w:val="24"/>
          <w:szCs w:val="24"/>
          <w:highlight w:val="yellow"/>
        </w:rPr>
        <w:t>c</w:t>
      </w:r>
      <w:r w:rsidR="00B212EF" w:rsidRPr="004A6B7E">
        <w:rPr>
          <w:rFonts w:ascii="Arial" w:hAnsi="Arial" w:cs="Arial"/>
          <w:sz w:val="24"/>
          <w:szCs w:val="24"/>
          <w:highlight w:val="yellow"/>
        </w:rPr>
        <w:t>ouncill</w:t>
      </w:r>
      <w:r w:rsidR="00281385" w:rsidRPr="004A6B7E">
        <w:rPr>
          <w:rFonts w:ascii="Arial" w:hAnsi="Arial" w:cs="Arial"/>
          <w:sz w:val="24"/>
          <w:szCs w:val="24"/>
          <w:highlight w:val="yellow"/>
        </w:rPr>
        <w:t>ors</w:t>
      </w:r>
      <w:r w:rsidR="00281385" w:rsidRPr="00872A1C">
        <w:rPr>
          <w:rFonts w:ascii="Arial" w:hAnsi="Arial" w:cs="Arial"/>
          <w:sz w:val="24"/>
          <w:szCs w:val="24"/>
        </w:rPr>
        <w:t xml:space="preserve"> </w:t>
      </w:r>
      <w:r w:rsidRPr="00872A1C">
        <w:rPr>
          <w:rFonts w:ascii="Arial" w:hAnsi="Arial" w:cs="Arial"/>
          <w:sz w:val="24"/>
          <w:szCs w:val="24"/>
        </w:rPr>
        <w:t xml:space="preserve">of </w:t>
      </w:r>
      <w:r w:rsidR="00281385" w:rsidRPr="00872A1C">
        <w:rPr>
          <w:rFonts w:ascii="Arial" w:hAnsi="Arial" w:cs="Arial"/>
          <w:sz w:val="24"/>
          <w:szCs w:val="24"/>
          <w:highlight w:val="yellow"/>
        </w:rPr>
        <w:t>Organisation</w:t>
      </w:r>
      <w:r w:rsidR="00483A74" w:rsidRPr="00872A1C">
        <w:rPr>
          <w:rFonts w:ascii="Arial" w:hAnsi="Arial" w:cs="Arial"/>
          <w:sz w:val="24"/>
          <w:szCs w:val="24"/>
        </w:rPr>
        <w:t xml:space="preserve"> </w:t>
      </w:r>
      <w:r w:rsidR="00946D29" w:rsidRPr="00872A1C">
        <w:rPr>
          <w:rFonts w:ascii="Arial" w:hAnsi="Arial" w:cs="Arial"/>
          <w:sz w:val="24"/>
          <w:szCs w:val="24"/>
        </w:rPr>
        <w:t>are committed to ensuring</w:t>
      </w:r>
      <w:r w:rsidR="00767029" w:rsidRPr="00872A1C">
        <w:rPr>
          <w:rFonts w:ascii="Arial" w:hAnsi="Arial" w:cs="Arial"/>
          <w:sz w:val="24"/>
          <w:szCs w:val="24"/>
        </w:rPr>
        <w:t xml:space="preserve"> that all personal data collected is processed in</w:t>
      </w:r>
      <w:r w:rsidR="00946D29" w:rsidRPr="00872A1C">
        <w:rPr>
          <w:rFonts w:ascii="Arial" w:hAnsi="Arial" w:cs="Arial"/>
          <w:sz w:val="24"/>
          <w:szCs w:val="24"/>
        </w:rPr>
        <w:t xml:space="preserve"> accordance with all relevant data protection laws including </w:t>
      </w:r>
      <w:r w:rsidR="00767029" w:rsidRPr="00872A1C">
        <w:rPr>
          <w:rFonts w:ascii="Arial" w:hAnsi="Arial" w:cs="Arial"/>
          <w:sz w:val="24"/>
          <w:szCs w:val="24"/>
        </w:rPr>
        <w:t xml:space="preserve">the </w:t>
      </w:r>
      <w:r w:rsidR="00725DC3" w:rsidRPr="00872A1C">
        <w:rPr>
          <w:rFonts w:ascii="Arial" w:hAnsi="Arial" w:cs="Arial"/>
          <w:sz w:val="24"/>
          <w:szCs w:val="24"/>
        </w:rPr>
        <w:t xml:space="preserve">UK </w:t>
      </w:r>
      <w:r w:rsidR="00767029" w:rsidRPr="00872A1C">
        <w:rPr>
          <w:rFonts w:ascii="Arial" w:hAnsi="Arial" w:cs="Arial"/>
          <w:sz w:val="24"/>
          <w:szCs w:val="24"/>
        </w:rPr>
        <w:t>General Data Protection Regulation (</w:t>
      </w:r>
      <w:r w:rsidR="004E1FD1" w:rsidRPr="00872A1C">
        <w:rPr>
          <w:rFonts w:ascii="Arial" w:hAnsi="Arial" w:cs="Arial"/>
          <w:sz w:val="24"/>
          <w:szCs w:val="24"/>
        </w:rPr>
        <w:t xml:space="preserve">UK </w:t>
      </w:r>
      <w:r w:rsidR="00767029" w:rsidRPr="00872A1C">
        <w:rPr>
          <w:rFonts w:ascii="Arial" w:hAnsi="Arial" w:cs="Arial"/>
          <w:sz w:val="24"/>
          <w:szCs w:val="24"/>
        </w:rPr>
        <w:t>GDPR) and the Data Protection Act 2018 (DPA 2018</w:t>
      </w:r>
      <w:r w:rsidR="0093062F" w:rsidRPr="00872A1C">
        <w:rPr>
          <w:rFonts w:ascii="Arial" w:hAnsi="Arial" w:cs="Arial"/>
          <w:sz w:val="24"/>
          <w:szCs w:val="24"/>
        </w:rPr>
        <w:t>).</w:t>
      </w:r>
    </w:p>
    <w:p w14:paraId="75D7D27F" w14:textId="77777777" w:rsidR="00160AB5" w:rsidRPr="00872A1C" w:rsidRDefault="00281385" w:rsidP="00872A1C">
      <w:pPr>
        <w:rPr>
          <w:rFonts w:ascii="Arial" w:hAnsi="Arial" w:cs="Arial"/>
          <w:sz w:val="24"/>
          <w:szCs w:val="24"/>
        </w:rPr>
      </w:pPr>
      <w:r w:rsidRPr="00872A1C">
        <w:rPr>
          <w:rFonts w:ascii="Arial" w:hAnsi="Arial" w:cs="Arial"/>
          <w:sz w:val="24"/>
          <w:szCs w:val="24"/>
          <w:highlight w:val="yellow"/>
        </w:rPr>
        <w:t>Organisation</w:t>
      </w:r>
      <w:r w:rsidR="00160AB5" w:rsidRPr="00872A1C">
        <w:rPr>
          <w:rFonts w:ascii="Arial" w:hAnsi="Arial" w:cs="Arial"/>
          <w:sz w:val="24"/>
          <w:szCs w:val="24"/>
        </w:rPr>
        <w:t xml:space="preserve"> </w:t>
      </w:r>
      <w:r w:rsidR="0093062F" w:rsidRPr="00872A1C">
        <w:rPr>
          <w:rFonts w:ascii="Arial" w:hAnsi="Arial" w:cs="Arial"/>
          <w:sz w:val="24"/>
          <w:szCs w:val="24"/>
        </w:rPr>
        <w:t>are</w:t>
      </w:r>
      <w:r w:rsidR="00160AB5" w:rsidRPr="00872A1C">
        <w:rPr>
          <w:rFonts w:ascii="Arial" w:hAnsi="Arial" w:cs="Arial"/>
          <w:sz w:val="24"/>
          <w:szCs w:val="24"/>
        </w:rPr>
        <w:t xml:space="preserve"> registered as a data controller with the Information Commissioner.</w:t>
      </w:r>
    </w:p>
    <w:p w14:paraId="73B340F4" w14:textId="77777777" w:rsidR="006F7704" w:rsidRPr="00872A1C" w:rsidRDefault="00160AB5" w:rsidP="00872A1C">
      <w:pPr>
        <w:spacing w:after="0"/>
        <w:rPr>
          <w:rFonts w:ascii="Arial" w:hAnsi="Arial" w:cs="Arial"/>
          <w:sz w:val="24"/>
          <w:szCs w:val="24"/>
        </w:rPr>
      </w:pPr>
      <w:r w:rsidRPr="00872A1C">
        <w:rPr>
          <w:rFonts w:ascii="Arial" w:hAnsi="Arial" w:cs="Arial"/>
          <w:sz w:val="24"/>
          <w:szCs w:val="24"/>
        </w:rPr>
        <w:t xml:space="preserve">The details of the </w:t>
      </w:r>
      <w:r w:rsidR="00281385" w:rsidRPr="00872A1C">
        <w:rPr>
          <w:rFonts w:ascii="Arial" w:hAnsi="Arial" w:cs="Arial"/>
          <w:sz w:val="24"/>
          <w:szCs w:val="24"/>
          <w:highlight w:val="yellow"/>
        </w:rPr>
        <w:t>Organisation</w:t>
      </w:r>
      <w:r w:rsidR="00281385" w:rsidRPr="00872A1C">
        <w:rPr>
          <w:rFonts w:ascii="Arial" w:hAnsi="Arial" w:cs="Arial"/>
          <w:sz w:val="24"/>
          <w:szCs w:val="24"/>
        </w:rPr>
        <w:t xml:space="preserve">’s </w:t>
      </w:r>
      <w:r w:rsidR="00C86DEA" w:rsidRPr="00872A1C">
        <w:rPr>
          <w:rFonts w:ascii="Arial" w:hAnsi="Arial" w:cs="Arial"/>
          <w:sz w:val="24"/>
          <w:szCs w:val="24"/>
        </w:rPr>
        <w:t>Data Protection O</w:t>
      </w:r>
      <w:r w:rsidRPr="00872A1C">
        <w:rPr>
          <w:rFonts w:ascii="Arial" w:hAnsi="Arial" w:cs="Arial"/>
          <w:sz w:val="24"/>
          <w:szCs w:val="24"/>
        </w:rPr>
        <w:t>fficer</w:t>
      </w:r>
      <w:r w:rsidR="00B219F5">
        <w:rPr>
          <w:rFonts w:ascii="Arial" w:hAnsi="Arial" w:cs="Arial"/>
          <w:sz w:val="24"/>
          <w:szCs w:val="24"/>
        </w:rPr>
        <w:t xml:space="preserve"> (DPO)</w:t>
      </w:r>
      <w:r w:rsidRPr="00872A1C">
        <w:rPr>
          <w:rFonts w:ascii="Arial" w:hAnsi="Arial" w:cs="Arial"/>
          <w:sz w:val="24"/>
          <w:szCs w:val="24"/>
        </w:rPr>
        <w:t xml:space="preserve"> can be found </w:t>
      </w:r>
      <w:r w:rsidR="00BC775A" w:rsidRPr="00872A1C">
        <w:rPr>
          <w:rFonts w:ascii="Arial" w:hAnsi="Arial" w:cs="Arial"/>
          <w:sz w:val="24"/>
          <w:szCs w:val="24"/>
        </w:rPr>
        <w:t xml:space="preserve">at paragraph </w:t>
      </w:r>
      <w:r w:rsidR="0067750D" w:rsidRPr="00872A1C">
        <w:rPr>
          <w:rFonts w:ascii="Arial" w:hAnsi="Arial" w:cs="Arial"/>
          <w:sz w:val="24"/>
          <w:szCs w:val="24"/>
        </w:rPr>
        <w:t>6</w:t>
      </w:r>
      <w:r w:rsidR="00BC775A" w:rsidRPr="00872A1C">
        <w:rPr>
          <w:rFonts w:ascii="Arial" w:hAnsi="Arial" w:cs="Arial"/>
          <w:sz w:val="24"/>
          <w:szCs w:val="24"/>
        </w:rPr>
        <w:t>.</w:t>
      </w:r>
    </w:p>
    <w:p w14:paraId="3ECFC35B" w14:textId="77777777" w:rsidR="00160AB5" w:rsidRPr="00872A1C" w:rsidRDefault="4FD11903" w:rsidP="00872A1C">
      <w:pPr>
        <w:pStyle w:val="Heading2"/>
        <w:numPr>
          <w:ilvl w:val="0"/>
          <w:numId w:val="26"/>
        </w:numPr>
        <w:spacing w:before="360" w:after="80"/>
        <w:rPr>
          <w:rFonts w:ascii="Arial" w:hAnsi="Arial" w:cs="Arial"/>
          <w:color w:val="E36C0A" w:themeColor="accent6" w:themeShade="BF"/>
          <w:sz w:val="28"/>
          <w:szCs w:val="28"/>
        </w:rPr>
      </w:pPr>
      <w:bookmarkStart w:id="1" w:name="_Toc143779369"/>
      <w:r w:rsidRPr="00872A1C">
        <w:rPr>
          <w:rFonts w:ascii="Arial" w:hAnsi="Arial" w:cs="Arial"/>
          <w:color w:val="E36C0A" w:themeColor="accent6" w:themeShade="BF"/>
          <w:sz w:val="28"/>
          <w:szCs w:val="28"/>
        </w:rPr>
        <w:t>Scope</w:t>
      </w:r>
      <w:bookmarkEnd w:id="1"/>
    </w:p>
    <w:p w14:paraId="4386577F" w14:textId="77777777" w:rsidR="006F7704" w:rsidRPr="00872A1C" w:rsidRDefault="00CA65B8" w:rsidP="00872A1C">
      <w:pPr>
        <w:rPr>
          <w:rFonts w:ascii="Arial" w:hAnsi="Arial" w:cs="Arial"/>
          <w:sz w:val="24"/>
          <w:szCs w:val="24"/>
        </w:rPr>
      </w:pPr>
      <w:r w:rsidRPr="00872A1C">
        <w:rPr>
          <w:rFonts w:ascii="Arial" w:hAnsi="Arial" w:cs="Arial"/>
          <w:sz w:val="24"/>
          <w:szCs w:val="24"/>
        </w:rPr>
        <w:t>This polic</w:t>
      </w:r>
      <w:r w:rsidR="00913CBA" w:rsidRPr="00872A1C">
        <w:rPr>
          <w:rFonts w:ascii="Arial" w:hAnsi="Arial" w:cs="Arial"/>
          <w:sz w:val="24"/>
          <w:szCs w:val="24"/>
        </w:rPr>
        <w:t>y</w:t>
      </w:r>
      <w:r w:rsidRPr="00872A1C">
        <w:rPr>
          <w:rFonts w:ascii="Arial" w:hAnsi="Arial" w:cs="Arial"/>
          <w:sz w:val="24"/>
          <w:szCs w:val="24"/>
        </w:rPr>
        <w:t xml:space="preserve"> </w:t>
      </w:r>
      <w:r w:rsidR="006F7704" w:rsidRPr="00872A1C">
        <w:rPr>
          <w:rFonts w:ascii="Arial" w:hAnsi="Arial" w:cs="Arial"/>
          <w:sz w:val="24"/>
          <w:szCs w:val="24"/>
        </w:rPr>
        <w:t>applies to anyone who</w:t>
      </w:r>
      <w:r w:rsidR="00946D29" w:rsidRPr="00872A1C">
        <w:rPr>
          <w:rFonts w:ascii="Arial" w:hAnsi="Arial" w:cs="Arial"/>
          <w:sz w:val="24"/>
          <w:szCs w:val="24"/>
        </w:rPr>
        <w:t xml:space="preserve"> </w:t>
      </w:r>
      <w:r w:rsidR="006F7704" w:rsidRPr="00872A1C">
        <w:rPr>
          <w:rFonts w:ascii="Arial" w:hAnsi="Arial" w:cs="Arial"/>
          <w:sz w:val="24"/>
          <w:szCs w:val="24"/>
        </w:rPr>
        <w:t xml:space="preserve">has access to </w:t>
      </w:r>
      <w:r w:rsidR="00725DC3" w:rsidRPr="00872A1C">
        <w:rPr>
          <w:rFonts w:ascii="Arial" w:hAnsi="Arial" w:cs="Arial"/>
          <w:sz w:val="24"/>
          <w:szCs w:val="24"/>
        </w:rPr>
        <w:t xml:space="preserve">data </w:t>
      </w:r>
      <w:r w:rsidR="006F7704" w:rsidRPr="00872A1C">
        <w:rPr>
          <w:rFonts w:ascii="Arial" w:hAnsi="Arial" w:cs="Arial"/>
          <w:sz w:val="24"/>
          <w:szCs w:val="24"/>
        </w:rPr>
        <w:t xml:space="preserve">and/or is a user of </w:t>
      </w:r>
      <w:r w:rsidR="00281385" w:rsidRPr="00872A1C">
        <w:rPr>
          <w:rFonts w:ascii="Arial" w:hAnsi="Arial" w:cs="Arial"/>
          <w:sz w:val="24"/>
          <w:szCs w:val="24"/>
          <w:highlight w:val="yellow"/>
        </w:rPr>
        <w:t>Organisation</w:t>
      </w:r>
      <w:r w:rsidR="00281385" w:rsidRPr="00872A1C">
        <w:rPr>
          <w:rFonts w:ascii="Arial" w:hAnsi="Arial" w:cs="Arial"/>
          <w:sz w:val="24"/>
          <w:szCs w:val="24"/>
        </w:rPr>
        <w:t>’s</w:t>
      </w:r>
      <w:r w:rsidR="006F7704" w:rsidRPr="00872A1C">
        <w:rPr>
          <w:rFonts w:ascii="Arial" w:hAnsi="Arial" w:cs="Arial"/>
          <w:sz w:val="24"/>
          <w:szCs w:val="24"/>
        </w:rPr>
        <w:t xml:space="preserve"> ICT systems, both in and out of </w:t>
      </w:r>
      <w:r w:rsidR="00281385" w:rsidRPr="00872A1C">
        <w:rPr>
          <w:rFonts w:ascii="Arial" w:hAnsi="Arial" w:cs="Arial"/>
          <w:sz w:val="24"/>
          <w:szCs w:val="24"/>
          <w:highlight w:val="yellow"/>
        </w:rPr>
        <w:t>Organisation</w:t>
      </w:r>
      <w:r w:rsidR="006F7704" w:rsidRPr="00872A1C">
        <w:rPr>
          <w:rFonts w:ascii="Arial" w:hAnsi="Arial" w:cs="Arial"/>
          <w:sz w:val="24"/>
          <w:szCs w:val="24"/>
        </w:rPr>
        <w:t>,</w:t>
      </w:r>
      <w:r w:rsidR="00946D29" w:rsidRPr="00872A1C">
        <w:rPr>
          <w:rFonts w:ascii="Arial" w:hAnsi="Arial" w:cs="Arial"/>
          <w:sz w:val="24"/>
          <w:szCs w:val="24"/>
        </w:rPr>
        <w:t xml:space="preserve"> </w:t>
      </w:r>
      <w:r w:rsidR="006F7704" w:rsidRPr="00872A1C">
        <w:rPr>
          <w:rFonts w:ascii="Arial" w:hAnsi="Arial" w:cs="Arial"/>
          <w:sz w:val="24"/>
          <w:szCs w:val="24"/>
        </w:rPr>
        <w:t xml:space="preserve">including </w:t>
      </w:r>
      <w:r w:rsidR="006F7704" w:rsidRPr="002706D1">
        <w:rPr>
          <w:rFonts w:ascii="Arial" w:hAnsi="Arial" w:cs="Arial"/>
          <w:sz w:val="24"/>
          <w:szCs w:val="24"/>
          <w:highlight w:val="yellow"/>
        </w:rPr>
        <w:t xml:space="preserve">staff, </w:t>
      </w:r>
      <w:r w:rsidR="00872A1C" w:rsidRPr="002706D1">
        <w:rPr>
          <w:rFonts w:ascii="Arial" w:hAnsi="Arial" w:cs="Arial"/>
          <w:sz w:val="24"/>
          <w:szCs w:val="24"/>
          <w:highlight w:val="yellow"/>
        </w:rPr>
        <w:t>c</w:t>
      </w:r>
      <w:r w:rsidR="00281385" w:rsidRPr="002706D1">
        <w:rPr>
          <w:rFonts w:ascii="Arial" w:hAnsi="Arial" w:cs="Arial"/>
          <w:sz w:val="24"/>
          <w:szCs w:val="24"/>
          <w:highlight w:val="yellow"/>
        </w:rPr>
        <w:t>ouncillors</w:t>
      </w:r>
      <w:r w:rsidR="006F7704" w:rsidRPr="002706D1">
        <w:rPr>
          <w:rFonts w:ascii="Arial" w:hAnsi="Arial" w:cs="Arial"/>
          <w:sz w:val="24"/>
          <w:szCs w:val="24"/>
          <w:highlight w:val="yellow"/>
        </w:rPr>
        <w:t>, volunteers, visitors, contractors</w:t>
      </w:r>
      <w:r w:rsidR="00946D29" w:rsidRPr="002706D1">
        <w:rPr>
          <w:rFonts w:ascii="Arial" w:hAnsi="Arial" w:cs="Arial"/>
          <w:sz w:val="24"/>
          <w:szCs w:val="24"/>
          <w:highlight w:val="yellow"/>
        </w:rPr>
        <w:t xml:space="preserve">, </w:t>
      </w:r>
      <w:r w:rsidR="006F7704" w:rsidRPr="002706D1">
        <w:rPr>
          <w:rFonts w:ascii="Arial" w:hAnsi="Arial" w:cs="Arial"/>
          <w:sz w:val="24"/>
          <w:szCs w:val="24"/>
          <w:highlight w:val="yellow"/>
        </w:rPr>
        <w:t>and other community users</w:t>
      </w:r>
      <w:r w:rsidR="006F7704" w:rsidRPr="00872A1C">
        <w:rPr>
          <w:rFonts w:ascii="Arial" w:hAnsi="Arial" w:cs="Arial"/>
          <w:sz w:val="24"/>
          <w:szCs w:val="24"/>
        </w:rPr>
        <w:t>.</w:t>
      </w:r>
    </w:p>
    <w:p w14:paraId="13D76A06" w14:textId="77777777" w:rsidR="006D6810" w:rsidRPr="00872A1C" w:rsidRDefault="006D6810" w:rsidP="00872A1C">
      <w:pPr>
        <w:rPr>
          <w:rFonts w:ascii="Arial" w:hAnsi="Arial" w:cs="Arial"/>
          <w:sz w:val="24"/>
          <w:szCs w:val="24"/>
        </w:rPr>
      </w:pPr>
      <w:r w:rsidRPr="00872A1C">
        <w:rPr>
          <w:rFonts w:ascii="Arial" w:hAnsi="Arial" w:cs="Arial"/>
          <w:sz w:val="24"/>
          <w:szCs w:val="24"/>
        </w:rPr>
        <w:t xml:space="preserve">This policy is also intended to serve as the </w:t>
      </w:r>
      <w:r w:rsidR="001E0EC4">
        <w:rPr>
          <w:rFonts w:ascii="Arial" w:hAnsi="Arial" w:cs="Arial"/>
          <w:sz w:val="24"/>
          <w:szCs w:val="24"/>
        </w:rPr>
        <w:t>A</w:t>
      </w:r>
      <w:r w:rsidRPr="00872A1C">
        <w:rPr>
          <w:rFonts w:ascii="Arial" w:hAnsi="Arial" w:cs="Arial"/>
          <w:sz w:val="24"/>
          <w:szCs w:val="24"/>
        </w:rPr>
        <w:t xml:space="preserve">ppropriate </w:t>
      </w:r>
      <w:r w:rsidR="001E0EC4">
        <w:rPr>
          <w:rFonts w:ascii="Arial" w:hAnsi="Arial" w:cs="Arial"/>
          <w:sz w:val="24"/>
          <w:szCs w:val="24"/>
        </w:rPr>
        <w:t>P</w:t>
      </w:r>
      <w:r w:rsidRPr="00872A1C">
        <w:rPr>
          <w:rFonts w:ascii="Arial" w:hAnsi="Arial" w:cs="Arial"/>
          <w:sz w:val="24"/>
          <w:szCs w:val="24"/>
        </w:rPr>
        <w:t xml:space="preserve">olicy </w:t>
      </w:r>
      <w:r w:rsidR="001E0EC4">
        <w:rPr>
          <w:rFonts w:ascii="Arial" w:hAnsi="Arial" w:cs="Arial"/>
          <w:sz w:val="24"/>
          <w:szCs w:val="24"/>
        </w:rPr>
        <w:t>D</w:t>
      </w:r>
      <w:r w:rsidRPr="00872A1C">
        <w:rPr>
          <w:rFonts w:ascii="Arial" w:hAnsi="Arial" w:cs="Arial"/>
          <w:sz w:val="24"/>
          <w:szCs w:val="24"/>
        </w:rPr>
        <w:t xml:space="preserve">ocument for the processing of </w:t>
      </w:r>
      <w:r w:rsidR="001E0EC4">
        <w:rPr>
          <w:rFonts w:ascii="Arial" w:hAnsi="Arial" w:cs="Arial"/>
          <w:sz w:val="24"/>
          <w:szCs w:val="24"/>
        </w:rPr>
        <w:t>s</w:t>
      </w:r>
      <w:r w:rsidRPr="00872A1C">
        <w:rPr>
          <w:rFonts w:ascii="Arial" w:hAnsi="Arial" w:cs="Arial"/>
          <w:sz w:val="24"/>
          <w:szCs w:val="24"/>
        </w:rPr>
        <w:t xml:space="preserve">pecial </w:t>
      </w:r>
      <w:r w:rsidR="001E0EC4">
        <w:rPr>
          <w:rFonts w:ascii="Arial" w:hAnsi="Arial" w:cs="Arial"/>
          <w:sz w:val="24"/>
          <w:szCs w:val="24"/>
        </w:rPr>
        <w:t>c</w:t>
      </w:r>
      <w:r w:rsidRPr="00872A1C">
        <w:rPr>
          <w:rFonts w:ascii="Arial" w:hAnsi="Arial" w:cs="Arial"/>
          <w:sz w:val="24"/>
          <w:szCs w:val="24"/>
        </w:rPr>
        <w:t xml:space="preserve">ategory </w:t>
      </w:r>
      <w:r w:rsidR="001E0EC4">
        <w:rPr>
          <w:rFonts w:ascii="Arial" w:hAnsi="Arial" w:cs="Arial"/>
          <w:sz w:val="24"/>
          <w:szCs w:val="24"/>
        </w:rPr>
        <w:t>d</w:t>
      </w:r>
      <w:r w:rsidRPr="00872A1C">
        <w:rPr>
          <w:rFonts w:ascii="Arial" w:hAnsi="Arial" w:cs="Arial"/>
          <w:sz w:val="24"/>
          <w:szCs w:val="24"/>
        </w:rPr>
        <w:t xml:space="preserve">ata and </w:t>
      </w:r>
      <w:r w:rsidR="001E0EC4">
        <w:rPr>
          <w:rFonts w:ascii="Arial" w:hAnsi="Arial" w:cs="Arial"/>
          <w:sz w:val="24"/>
          <w:szCs w:val="24"/>
        </w:rPr>
        <w:t>c</w:t>
      </w:r>
      <w:r w:rsidRPr="00872A1C">
        <w:rPr>
          <w:rFonts w:ascii="Arial" w:hAnsi="Arial" w:cs="Arial"/>
          <w:sz w:val="24"/>
          <w:szCs w:val="24"/>
        </w:rPr>
        <w:t xml:space="preserve">riminal </w:t>
      </w:r>
      <w:r w:rsidR="001E0EC4">
        <w:rPr>
          <w:rFonts w:ascii="Arial" w:hAnsi="Arial" w:cs="Arial"/>
          <w:sz w:val="24"/>
          <w:szCs w:val="24"/>
        </w:rPr>
        <w:t>r</w:t>
      </w:r>
      <w:r w:rsidRPr="00872A1C">
        <w:rPr>
          <w:rFonts w:ascii="Arial" w:hAnsi="Arial" w:cs="Arial"/>
          <w:sz w:val="24"/>
          <w:szCs w:val="24"/>
        </w:rPr>
        <w:t xml:space="preserve">ecord </w:t>
      </w:r>
      <w:r w:rsidR="001E0EC4">
        <w:rPr>
          <w:rFonts w:ascii="Arial" w:hAnsi="Arial" w:cs="Arial"/>
          <w:sz w:val="24"/>
          <w:szCs w:val="24"/>
        </w:rPr>
        <w:t>d</w:t>
      </w:r>
      <w:r w:rsidRPr="00872A1C">
        <w:rPr>
          <w:rFonts w:ascii="Arial" w:hAnsi="Arial" w:cs="Arial"/>
          <w:sz w:val="24"/>
          <w:szCs w:val="24"/>
        </w:rPr>
        <w:t>ata (where applicable).</w:t>
      </w:r>
    </w:p>
    <w:p w14:paraId="4A0B1536" w14:textId="77777777" w:rsidR="00160AB5" w:rsidRPr="00872A1C" w:rsidRDefault="00160AB5" w:rsidP="00872A1C">
      <w:pPr>
        <w:spacing w:after="0"/>
        <w:rPr>
          <w:rFonts w:ascii="Arial" w:hAnsi="Arial" w:cs="Arial"/>
          <w:sz w:val="24"/>
          <w:szCs w:val="24"/>
        </w:rPr>
      </w:pPr>
      <w:r w:rsidRPr="00872A1C">
        <w:rPr>
          <w:rFonts w:ascii="Arial" w:hAnsi="Arial" w:cs="Arial"/>
          <w:sz w:val="24"/>
          <w:szCs w:val="24"/>
        </w:rPr>
        <w:t>This policy applies to all personal data</w:t>
      </w:r>
      <w:r w:rsidR="00725DC3" w:rsidRPr="00872A1C">
        <w:rPr>
          <w:rFonts w:ascii="Arial" w:hAnsi="Arial" w:cs="Arial"/>
          <w:sz w:val="24"/>
          <w:szCs w:val="24"/>
        </w:rPr>
        <w:t xml:space="preserve"> for which </w:t>
      </w:r>
      <w:r w:rsidR="00281385" w:rsidRPr="00872A1C">
        <w:rPr>
          <w:rFonts w:ascii="Arial" w:hAnsi="Arial" w:cs="Arial"/>
          <w:sz w:val="24"/>
          <w:szCs w:val="24"/>
          <w:highlight w:val="yellow"/>
        </w:rPr>
        <w:t>Organisation</w:t>
      </w:r>
      <w:r w:rsidR="00281385" w:rsidRPr="00872A1C">
        <w:rPr>
          <w:rFonts w:ascii="Arial" w:hAnsi="Arial" w:cs="Arial"/>
          <w:sz w:val="24"/>
          <w:szCs w:val="24"/>
        </w:rPr>
        <w:t xml:space="preserve"> </w:t>
      </w:r>
      <w:r w:rsidR="00725DC3" w:rsidRPr="00872A1C">
        <w:rPr>
          <w:rFonts w:ascii="Arial" w:hAnsi="Arial" w:cs="Arial"/>
          <w:sz w:val="24"/>
          <w:szCs w:val="24"/>
        </w:rPr>
        <w:t xml:space="preserve">is the </w:t>
      </w:r>
      <w:r w:rsidR="00CF3BC1">
        <w:rPr>
          <w:rFonts w:ascii="Arial" w:hAnsi="Arial" w:cs="Arial"/>
          <w:sz w:val="24"/>
          <w:szCs w:val="24"/>
        </w:rPr>
        <w:t>d</w:t>
      </w:r>
      <w:r w:rsidR="00725DC3" w:rsidRPr="00872A1C">
        <w:rPr>
          <w:rFonts w:ascii="Arial" w:hAnsi="Arial" w:cs="Arial"/>
          <w:sz w:val="24"/>
          <w:szCs w:val="24"/>
        </w:rPr>
        <w:t xml:space="preserve">ata </w:t>
      </w:r>
      <w:r w:rsidR="00CF3BC1">
        <w:rPr>
          <w:rFonts w:ascii="Arial" w:hAnsi="Arial" w:cs="Arial"/>
          <w:sz w:val="24"/>
          <w:szCs w:val="24"/>
        </w:rPr>
        <w:t>c</w:t>
      </w:r>
      <w:r w:rsidR="00725DC3" w:rsidRPr="00872A1C">
        <w:rPr>
          <w:rFonts w:ascii="Arial" w:hAnsi="Arial" w:cs="Arial"/>
          <w:sz w:val="24"/>
          <w:szCs w:val="24"/>
        </w:rPr>
        <w:t>ontroller</w:t>
      </w:r>
      <w:r w:rsidRPr="00872A1C">
        <w:rPr>
          <w:rFonts w:ascii="Arial" w:hAnsi="Arial" w:cs="Arial"/>
          <w:sz w:val="24"/>
          <w:szCs w:val="24"/>
        </w:rPr>
        <w:t xml:space="preserve">, regardless of whether it is in paper or electronic format. </w:t>
      </w:r>
    </w:p>
    <w:p w14:paraId="263998D4" w14:textId="77777777" w:rsidR="006F7704" w:rsidRPr="00872A1C" w:rsidRDefault="000443CD" w:rsidP="00872A1C">
      <w:pPr>
        <w:pStyle w:val="Heading2"/>
        <w:numPr>
          <w:ilvl w:val="0"/>
          <w:numId w:val="26"/>
        </w:numPr>
        <w:spacing w:before="360" w:after="80"/>
        <w:rPr>
          <w:rFonts w:ascii="Arial" w:hAnsi="Arial" w:cs="Arial"/>
          <w:color w:val="E36C0A" w:themeColor="accent6" w:themeShade="BF"/>
          <w:sz w:val="28"/>
          <w:szCs w:val="28"/>
        </w:rPr>
      </w:pPr>
      <w:bookmarkStart w:id="2" w:name="_Toc143779370"/>
      <w:r w:rsidRPr="00872A1C">
        <w:rPr>
          <w:rFonts w:ascii="Arial" w:hAnsi="Arial" w:cs="Arial"/>
          <w:color w:val="E36C0A" w:themeColor="accent6" w:themeShade="BF"/>
          <w:sz w:val="28"/>
          <w:szCs w:val="28"/>
        </w:rPr>
        <w:t>Distribution</w:t>
      </w:r>
      <w:bookmarkEnd w:id="2"/>
    </w:p>
    <w:p w14:paraId="0AA8B930" w14:textId="77777777" w:rsidR="000443CD" w:rsidRPr="00872A1C" w:rsidRDefault="000443CD" w:rsidP="00872A1C">
      <w:pPr>
        <w:spacing w:after="0"/>
        <w:rPr>
          <w:rFonts w:ascii="Arial" w:hAnsi="Arial" w:cs="Arial"/>
          <w:sz w:val="24"/>
          <w:szCs w:val="24"/>
        </w:rPr>
      </w:pPr>
      <w:r w:rsidRPr="00872A1C">
        <w:rPr>
          <w:rFonts w:ascii="Arial" w:hAnsi="Arial" w:cs="Arial"/>
          <w:sz w:val="24"/>
          <w:szCs w:val="24"/>
        </w:rPr>
        <w:t xml:space="preserve">This policy is available on the </w:t>
      </w:r>
      <w:r w:rsidR="00281385" w:rsidRPr="00872A1C">
        <w:rPr>
          <w:rFonts w:ascii="Arial" w:hAnsi="Arial" w:cs="Arial"/>
          <w:sz w:val="24"/>
          <w:szCs w:val="24"/>
          <w:highlight w:val="yellow"/>
        </w:rPr>
        <w:t>Organisation</w:t>
      </w:r>
      <w:r w:rsidR="00281385" w:rsidRPr="00872A1C">
        <w:rPr>
          <w:rFonts w:ascii="Arial" w:hAnsi="Arial" w:cs="Arial"/>
          <w:sz w:val="24"/>
          <w:szCs w:val="24"/>
        </w:rPr>
        <w:t xml:space="preserve"> </w:t>
      </w:r>
      <w:r w:rsidRPr="00872A1C">
        <w:rPr>
          <w:rFonts w:ascii="Arial" w:hAnsi="Arial" w:cs="Arial"/>
          <w:sz w:val="24"/>
          <w:szCs w:val="24"/>
        </w:rPr>
        <w:t>website and in hard copy f</w:t>
      </w:r>
      <w:r w:rsidR="0016500D" w:rsidRPr="00872A1C">
        <w:rPr>
          <w:rFonts w:ascii="Arial" w:hAnsi="Arial" w:cs="Arial"/>
          <w:sz w:val="24"/>
          <w:szCs w:val="24"/>
        </w:rPr>
        <w:t>r</w:t>
      </w:r>
      <w:r w:rsidRPr="00872A1C">
        <w:rPr>
          <w:rFonts w:ascii="Arial" w:hAnsi="Arial" w:cs="Arial"/>
          <w:sz w:val="24"/>
          <w:szCs w:val="24"/>
        </w:rPr>
        <w:t xml:space="preserve">om the </w:t>
      </w:r>
      <w:r w:rsidR="00281385" w:rsidRPr="00872A1C">
        <w:rPr>
          <w:rFonts w:ascii="Arial" w:hAnsi="Arial" w:cs="Arial"/>
          <w:sz w:val="24"/>
          <w:szCs w:val="24"/>
          <w:highlight w:val="yellow"/>
        </w:rPr>
        <w:t>Organisation</w:t>
      </w:r>
      <w:r w:rsidRPr="00872A1C">
        <w:rPr>
          <w:rFonts w:ascii="Arial" w:hAnsi="Arial" w:cs="Arial"/>
          <w:sz w:val="24"/>
          <w:szCs w:val="24"/>
          <w:highlight w:val="yellow"/>
        </w:rPr>
        <w:t xml:space="preserve"> office</w:t>
      </w:r>
      <w:r w:rsidRPr="00872A1C">
        <w:rPr>
          <w:rFonts w:ascii="Arial" w:hAnsi="Arial" w:cs="Arial"/>
          <w:sz w:val="24"/>
          <w:szCs w:val="24"/>
        </w:rPr>
        <w:t>.</w:t>
      </w:r>
    </w:p>
    <w:p w14:paraId="05D51473" w14:textId="77777777" w:rsidR="00767029" w:rsidRPr="00872A1C"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3" w:name="_Toc143779371"/>
      <w:r w:rsidRPr="00872A1C">
        <w:rPr>
          <w:rFonts w:ascii="Arial" w:hAnsi="Arial" w:cs="Arial"/>
          <w:color w:val="E36C0A" w:themeColor="accent6" w:themeShade="BF"/>
          <w:sz w:val="28"/>
          <w:szCs w:val="28"/>
        </w:rPr>
        <w:t>Definitions</w:t>
      </w:r>
      <w:bookmarkEnd w:id="3"/>
    </w:p>
    <w:p w14:paraId="5A7E211F" w14:textId="77777777" w:rsidR="00C93887" w:rsidRPr="00872A1C" w:rsidRDefault="49E4354D" w:rsidP="00872A1C">
      <w:pPr>
        <w:rPr>
          <w:rFonts w:ascii="Arial" w:hAnsi="Arial" w:cs="Arial"/>
          <w:sz w:val="24"/>
          <w:szCs w:val="24"/>
        </w:rPr>
      </w:pPr>
      <w:r w:rsidRPr="00872A1C">
        <w:rPr>
          <w:rFonts w:ascii="Arial" w:hAnsi="Arial" w:cs="Arial"/>
          <w:b/>
          <w:bCs/>
          <w:color w:val="E36C0A" w:themeColor="accent6" w:themeShade="BF"/>
          <w:sz w:val="24"/>
          <w:szCs w:val="24"/>
        </w:rPr>
        <w:t>Personal data</w:t>
      </w:r>
      <w:r w:rsidR="05C6197C" w:rsidRPr="00872A1C">
        <w:rPr>
          <w:rFonts w:ascii="Arial" w:hAnsi="Arial" w:cs="Arial"/>
          <w:color w:val="E36C0A" w:themeColor="accent6" w:themeShade="BF"/>
          <w:sz w:val="24"/>
          <w:szCs w:val="24"/>
        </w:rPr>
        <w:t xml:space="preserve"> </w:t>
      </w:r>
      <w:r w:rsidR="05C6197C" w:rsidRPr="00872A1C">
        <w:rPr>
          <w:rFonts w:ascii="Arial" w:hAnsi="Arial" w:cs="Arial"/>
          <w:sz w:val="24"/>
          <w:szCs w:val="24"/>
        </w:rPr>
        <w:t xml:space="preserve">- </w:t>
      </w:r>
      <w:r w:rsidR="4EC835D6" w:rsidRPr="00872A1C">
        <w:rPr>
          <w:rFonts w:ascii="Arial" w:hAnsi="Arial" w:cs="Arial"/>
          <w:sz w:val="24"/>
          <w:szCs w:val="24"/>
        </w:rPr>
        <w:t>A</w:t>
      </w:r>
      <w:r w:rsidR="264E5723" w:rsidRPr="00872A1C">
        <w:rPr>
          <w:rFonts w:ascii="Arial" w:hAnsi="Arial" w:cs="Arial"/>
          <w:sz w:val="24"/>
          <w:szCs w:val="24"/>
        </w:rPr>
        <w:t xml:space="preserve">ny combination of data items which </w:t>
      </w:r>
      <w:r w:rsidR="702B53ED" w:rsidRPr="00872A1C">
        <w:rPr>
          <w:rFonts w:ascii="Arial" w:hAnsi="Arial" w:cs="Arial"/>
          <w:sz w:val="24"/>
          <w:szCs w:val="24"/>
        </w:rPr>
        <w:t xml:space="preserve">could </w:t>
      </w:r>
      <w:r w:rsidR="264E5723" w:rsidRPr="00872A1C">
        <w:rPr>
          <w:rFonts w:ascii="Arial" w:hAnsi="Arial" w:cs="Arial"/>
          <w:sz w:val="24"/>
          <w:szCs w:val="24"/>
        </w:rPr>
        <w:t xml:space="preserve">identify a living person and provide specific information about them, their families or circumstances. </w:t>
      </w:r>
      <w:r w:rsidR="006D6810" w:rsidRPr="00872A1C">
        <w:rPr>
          <w:rFonts w:ascii="Arial" w:hAnsi="Arial" w:cs="Arial"/>
          <w:sz w:val="24"/>
          <w:szCs w:val="24"/>
        </w:rPr>
        <w:t xml:space="preserve"> </w:t>
      </w:r>
      <w:r w:rsidR="264E5723" w:rsidRPr="00872A1C">
        <w:rPr>
          <w:rFonts w:ascii="Arial" w:hAnsi="Arial" w:cs="Arial"/>
          <w:sz w:val="24"/>
          <w:szCs w:val="24"/>
        </w:rPr>
        <w:t xml:space="preserve">The term covers both facts and opinions about an individual. </w:t>
      </w:r>
      <w:r w:rsidR="006D6810" w:rsidRPr="00872A1C">
        <w:rPr>
          <w:rFonts w:ascii="Arial" w:hAnsi="Arial" w:cs="Arial"/>
          <w:sz w:val="24"/>
          <w:szCs w:val="24"/>
        </w:rPr>
        <w:t xml:space="preserve"> </w:t>
      </w:r>
      <w:r w:rsidR="002566F7" w:rsidRPr="00872A1C">
        <w:rPr>
          <w:rFonts w:ascii="Arial" w:hAnsi="Arial" w:cs="Arial"/>
          <w:sz w:val="24"/>
          <w:szCs w:val="24"/>
        </w:rPr>
        <w:t>We</w:t>
      </w:r>
      <w:r w:rsidR="264E5723" w:rsidRPr="00872A1C">
        <w:rPr>
          <w:rFonts w:ascii="Arial" w:hAnsi="Arial" w:cs="Arial"/>
          <w:sz w:val="24"/>
          <w:szCs w:val="24"/>
        </w:rPr>
        <w:t xml:space="preserve"> may process a wide range of personal data of </w:t>
      </w:r>
      <w:r w:rsidR="702B53ED" w:rsidRPr="002706D1">
        <w:rPr>
          <w:rFonts w:ascii="Arial" w:hAnsi="Arial" w:cs="Arial"/>
          <w:sz w:val="24"/>
          <w:szCs w:val="24"/>
          <w:highlight w:val="yellow"/>
        </w:rPr>
        <w:t xml:space="preserve">staff (including </w:t>
      </w:r>
      <w:r w:rsidR="00872A1C" w:rsidRPr="002706D1">
        <w:rPr>
          <w:rFonts w:ascii="Arial" w:hAnsi="Arial" w:cs="Arial"/>
          <w:sz w:val="24"/>
          <w:szCs w:val="24"/>
          <w:highlight w:val="yellow"/>
        </w:rPr>
        <w:t>c</w:t>
      </w:r>
      <w:r w:rsidR="00281385" w:rsidRPr="002706D1">
        <w:rPr>
          <w:rFonts w:ascii="Arial" w:hAnsi="Arial" w:cs="Arial"/>
          <w:sz w:val="24"/>
          <w:szCs w:val="24"/>
          <w:highlight w:val="yellow"/>
        </w:rPr>
        <w:t>ouncillors</w:t>
      </w:r>
      <w:r w:rsidR="702B53ED" w:rsidRPr="002706D1">
        <w:rPr>
          <w:rFonts w:ascii="Arial" w:hAnsi="Arial" w:cs="Arial"/>
          <w:sz w:val="24"/>
          <w:szCs w:val="24"/>
          <w:highlight w:val="yellow"/>
        </w:rPr>
        <w:t xml:space="preserve"> and </w:t>
      </w:r>
      <w:r w:rsidR="264E5723" w:rsidRPr="002706D1">
        <w:rPr>
          <w:rFonts w:ascii="Arial" w:hAnsi="Arial" w:cs="Arial"/>
          <w:sz w:val="24"/>
          <w:szCs w:val="24"/>
          <w:highlight w:val="yellow"/>
        </w:rPr>
        <w:t xml:space="preserve">volunteers) </w:t>
      </w:r>
      <w:r w:rsidR="00281385" w:rsidRPr="002706D1">
        <w:rPr>
          <w:rFonts w:ascii="Arial" w:hAnsi="Arial" w:cs="Arial"/>
          <w:sz w:val="24"/>
          <w:szCs w:val="24"/>
          <w:highlight w:val="yellow"/>
        </w:rPr>
        <w:t>and residents</w:t>
      </w:r>
      <w:r w:rsidR="264E5723" w:rsidRPr="00872A1C">
        <w:rPr>
          <w:rFonts w:ascii="Arial" w:hAnsi="Arial" w:cs="Arial"/>
          <w:sz w:val="24"/>
          <w:szCs w:val="24"/>
        </w:rPr>
        <w:t xml:space="preserve"> as part of </w:t>
      </w:r>
      <w:r w:rsidR="001E0EC4">
        <w:rPr>
          <w:rFonts w:ascii="Arial" w:hAnsi="Arial" w:cs="Arial"/>
          <w:sz w:val="24"/>
          <w:szCs w:val="24"/>
        </w:rPr>
        <w:t>our</w:t>
      </w:r>
      <w:r w:rsidR="264E5723" w:rsidRPr="00872A1C">
        <w:rPr>
          <w:rFonts w:ascii="Arial" w:hAnsi="Arial" w:cs="Arial"/>
          <w:sz w:val="24"/>
          <w:szCs w:val="24"/>
        </w:rPr>
        <w:t xml:space="preserve"> operation.</w:t>
      </w:r>
      <w:r w:rsidR="006D6810" w:rsidRPr="00872A1C">
        <w:rPr>
          <w:rFonts w:ascii="Arial" w:hAnsi="Arial" w:cs="Arial"/>
          <w:sz w:val="24"/>
          <w:szCs w:val="24"/>
        </w:rPr>
        <w:t xml:space="preserve"> </w:t>
      </w:r>
      <w:r w:rsidR="264E5723" w:rsidRPr="00872A1C">
        <w:rPr>
          <w:rFonts w:ascii="Arial" w:hAnsi="Arial" w:cs="Arial"/>
          <w:sz w:val="24"/>
          <w:szCs w:val="24"/>
        </w:rPr>
        <w:t xml:space="preserve"> A non-exhaustive list of examples of the types of personal data that we process </w:t>
      </w:r>
      <w:r w:rsidR="003C55BE">
        <w:rPr>
          <w:rFonts w:ascii="Arial" w:hAnsi="Arial" w:cs="Arial"/>
          <w:sz w:val="24"/>
          <w:szCs w:val="24"/>
        </w:rPr>
        <w:t>may</w:t>
      </w:r>
      <w:r w:rsidR="001E4958" w:rsidRPr="00872A1C">
        <w:rPr>
          <w:rFonts w:ascii="Arial" w:hAnsi="Arial" w:cs="Arial"/>
          <w:sz w:val="24"/>
          <w:szCs w:val="24"/>
        </w:rPr>
        <w:t xml:space="preserve"> </w:t>
      </w:r>
      <w:r w:rsidR="264E5723" w:rsidRPr="00872A1C">
        <w:rPr>
          <w:rFonts w:ascii="Arial" w:hAnsi="Arial" w:cs="Arial"/>
          <w:sz w:val="24"/>
          <w:szCs w:val="24"/>
        </w:rPr>
        <w:t xml:space="preserve">be found in our </w:t>
      </w:r>
      <w:r w:rsidR="00454C0A">
        <w:rPr>
          <w:rFonts w:ascii="Arial" w:hAnsi="Arial" w:cs="Arial"/>
          <w:sz w:val="24"/>
          <w:szCs w:val="24"/>
        </w:rPr>
        <w:t>p</w:t>
      </w:r>
      <w:r w:rsidR="264E5723" w:rsidRPr="00872A1C">
        <w:rPr>
          <w:rFonts w:ascii="Arial" w:hAnsi="Arial" w:cs="Arial"/>
          <w:sz w:val="24"/>
          <w:szCs w:val="24"/>
        </w:rPr>
        <w:t xml:space="preserve">rivacy </w:t>
      </w:r>
      <w:r w:rsidR="00454C0A">
        <w:rPr>
          <w:rFonts w:ascii="Arial" w:hAnsi="Arial" w:cs="Arial"/>
          <w:sz w:val="24"/>
          <w:szCs w:val="24"/>
        </w:rPr>
        <w:t>n</w:t>
      </w:r>
      <w:r w:rsidR="264E5723" w:rsidRPr="00872A1C">
        <w:rPr>
          <w:rFonts w:ascii="Arial" w:hAnsi="Arial" w:cs="Arial"/>
          <w:sz w:val="24"/>
          <w:szCs w:val="24"/>
        </w:rPr>
        <w:t>otices.</w:t>
      </w:r>
    </w:p>
    <w:p w14:paraId="33C97595" w14:textId="77777777" w:rsidR="006D6810" w:rsidRPr="00872A1C" w:rsidRDefault="00D3471E" w:rsidP="00872A1C">
      <w:pPr>
        <w:spacing w:after="120"/>
        <w:rPr>
          <w:rFonts w:ascii="Arial" w:hAnsi="Arial" w:cs="Arial"/>
          <w:color w:val="000000" w:themeColor="text1"/>
          <w:sz w:val="24"/>
          <w:szCs w:val="24"/>
        </w:rPr>
      </w:pPr>
      <w:r w:rsidRPr="00872A1C">
        <w:rPr>
          <w:rFonts w:ascii="Arial" w:hAnsi="Arial" w:cs="Arial"/>
          <w:b/>
          <w:bCs/>
          <w:color w:val="E36C0A" w:themeColor="accent6" w:themeShade="BF"/>
          <w:sz w:val="24"/>
          <w:szCs w:val="24"/>
        </w:rPr>
        <w:t>Special category personal data</w:t>
      </w:r>
      <w:r w:rsidRPr="00872A1C">
        <w:rPr>
          <w:rFonts w:ascii="Arial" w:hAnsi="Arial" w:cs="Arial"/>
          <w:color w:val="E36C0A" w:themeColor="accent6" w:themeShade="BF"/>
          <w:sz w:val="24"/>
          <w:szCs w:val="24"/>
        </w:rPr>
        <w:t xml:space="preserve"> </w:t>
      </w:r>
      <w:r w:rsidRPr="00872A1C">
        <w:rPr>
          <w:rFonts w:ascii="Arial" w:hAnsi="Arial" w:cs="Arial"/>
          <w:sz w:val="24"/>
          <w:szCs w:val="24"/>
        </w:rPr>
        <w:t xml:space="preserve">- </w:t>
      </w:r>
      <w:r w:rsidR="006D6810" w:rsidRPr="00872A1C">
        <w:rPr>
          <w:rFonts w:ascii="Arial" w:hAnsi="Arial" w:cs="Arial"/>
          <w:color w:val="000000" w:themeColor="text1"/>
          <w:sz w:val="24"/>
          <w:szCs w:val="24"/>
        </w:rPr>
        <w:t>Form</w:t>
      </w:r>
      <w:r w:rsidR="00BF7C9F" w:rsidRPr="00872A1C">
        <w:rPr>
          <w:rFonts w:ascii="Arial" w:hAnsi="Arial" w:cs="Arial"/>
          <w:color w:val="000000" w:themeColor="text1"/>
          <w:sz w:val="24"/>
          <w:szCs w:val="24"/>
        </w:rPr>
        <w:t>erly</w:t>
      </w:r>
      <w:r w:rsidR="006D6810" w:rsidRPr="00872A1C">
        <w:rPr>
          <w:rFonts w:ascii="Arial" w:hAnsi="Arial" w:cs="Arial"/>
          <w:color w:val="000000" w:themeColor="text1"/>
          <w:sz w:val="24"/>
          <w:szCs w:val="24"/>
        </w:rPr>
        <w:t xml:space="preserve"> known as “sensitive personal data”, </w:t>
      </w:r>
      <w:r w:rsidR="005378BA">
        <w:rPr>
          <w:rFonts w:ascii="Arial" w:hAnsi="Arial" w:cs="Arial"/>
          <w:color w:val="000000" w:themeColor="text1"/>
          <w:sz w:val="24"/>
          <w:szCs w:val="24"/>
        </w:rPr>
        <w:t>s</w:t>
      </w:r>
      <w:r w:rsidR="006D6810" w:rsidRPr="00872A1C">
        <w:rPr>
          <w:rFonts w:ascii="Arial" w:hAnsi="Arial" w:cs="Arial"/>
          <w:color w:val="000000" w:themeColor="text1"/>
          <w:sz w:val="24"/>
          <w:szCs w:val="24"/>
        </w:rPr>
        <w:t xml:space="preserve">pecial </w:t>
      </w:r>
      <w:r w:rsidR="005378BA">
        <w:rPr>
          <w:rFonts w:ascii="Arial" w:hAnsi="Arial" w:cs="Arial"/>
          <w:color w:val="000000" w:themeColor="text1"/>
          <w:sz w:val="24"/>
          <w:szCs w:val="24"/>
        </w:rPr>
        <w:t>c</w:t>
      </w:r>
      <w:r w:rsidR="006D6810" w:rsidRPr="00872A1C">
        <w:rPr>
          <w:rFonts w:ascii="Arial" w:hAnsi="Arial" w:cs="Arial"/>
          <w:color w:val="000000" w:themeColor="text1"/>
          <w:sz w:val="24"/>
          <w:szCs w:val="24"/>
        </w:rPr>
        <w:t xml:space="preserve">ategory </w:t>
      </w:r>
      <w:r w:rsidR="005378BA">
        <w:rPr>
          <w:rFonts w:ascii="Arial" w:hAnsi="Arial" w:cs="Arial"/>
          <w:color w:val="000000" w:themeColor="text1"/>
          <w:sz w:val="24"/>
          <w:szCs w:val="24"/>
        </w:rPr>
        <w:t>d</w:t>
      </w:r>
      <w:r w:rsidR="006D6810" w:rsidRPr="00872A1C">
        <w:rPr>
          <w:rFonts w:ascii="Arial" w:hAnsi="Arial" w:cs="Arial"/>
          <w:color w:val="000000" w:themeColor="text1"/>
          <w:sz w:val="24"/>
          <w:szCs w:val="24"/>
        </w:rPr>
        <w:t>ata is information that is a lot more sensitive to that person</w:t>
      </w:r>
      <w:r w:rsidR="005378BA">
        <w:rPr>
          <w:rFonts w:ascii="Arial" w:hAnsi="Arial" w:cs="Arial"/>
          <w:color w:val="000000" w:themeColor="text1"/>
          <w:sz w:val="24"/>
          <w:szCs w:val="24"/>
        </w:rPr>
        <w:t xml:space="preserve"> and needs more protection</w:t>
      </w:r>
      <w:r w:rsidR="006D6810" w:rsidRPr="00872A1C">
        <w:rPr>
          <w:rFonts w:ascii="Arial" w:hAnsi="Arial" w:cs="Arial"/>
          <w:color w:val="000000" w:themeColor="text1"/>
          <w:sz w:val="24"/>
          <w:szCs w:val="24"/>
        </w:rPr>
        <w:t>. These are:</w:t>
      </w:r>
    </w:p>
    <w:p w14:paraId="52B0AE5E"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racial or ethnic origin</w:t>
      </w:r>
    </w:p>
    <w:p w14:paraId="5F1E32CC"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political opinions</w:t>
      </w:r>
    </w:p>
    <w:p w14:paraId="248FB678"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religious / philosophical beliefs</w:t>
      </w:r>
    </w:p>
    <w:p w14:paraId="3857E4D3"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trade union membership</w:t>
      </w:r>
    </w:p>
    <w:p w14:paraId="1EF23438"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genetic data</w:t>
      </w:r>
    </w:p>
    <w:p w14:paraId="4CC9F959"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biometric data (for identification purposes)</w:t>
      </w:r>
    </w:p>
    <w:p w14:paraId="7B6F9D3A"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health data (mental and physical)</w:t>
      </w:r>
    </w:p>
    <w:p w14:paraId="03EFA85E" w14:textId="77777777" w:rsidR="006D6810" w:rsidRPr="00872A1C" w:rsidRDefault="006D6810" w:rsidP="00872A1C">
      <w:pPr>
        <w:pStyle w:val="ListParagraph"/>
        <w:numPr>
          <w:ilvl w:val="0"/>
          <w:numId w:val="5"/>
        </w:numPr>
        <w:spacing w:after="120"/>
        <w:ind w:left="714" w:hanging="357"/>
        <w:contextualSpacing w:val="0"/>
        <w:rPr>
          <w:rFonts w:ascii="Arial" w:hAnsi="Arial" w:cs="Arial"/>
          <w:sz w:val="24"/>
          <w:szCs w:val="24"/>
        </w:rPr>
      </w:pPr>
      <w:r w:rsidRPr="00872A1C">
        <w:rPr>
          <w:rFonts w:ascii="Arial" w:hAnsi="Arial" w:cs="Arial"/>
          <w:sz w:val="24"/>
          <w:szCs w:val="24"/>
        </w:rPr>
        <w:t xml:space="preserve">sex life or sexual orientation </w:t>
      </w:r>
    </w:p>
    <w:p w14:paraId="1C1AE003" w14:textId="77777777" w:rsidR="00C8529A" w:rsidRPr="00872A1C" w:rsidRDefault="00C8288E" w:rsidP="00872A1C">
      <w:pPr>
        <w:spacing w:after="120"/>
        <w:rPr>
          <w:rFonts w:ascii="Arial" w:hAnsi="Arial" w:cs="Arial"/>
          <w:sz w:val="24"/>
          <w:szCs w:val="24"/>
        </w:rPr>
      </w:pPr>
      <w:r w:rsidRPr="00872A1C">
        <w:rPr>
          <w:rFonts w:ascii="Arial" w:hAnsi="Arial" w:cs="Arial"/>
          <w:sz w:val="24"/>
          <w:szCs w:val="24"/>
        </w:rPr>
        <w:lastRenderedPageBreak/>
        <w:t xml:space="preserve">Examples of the types of special category data we process can be found at Appendix 1.  </w:t>
      </w:r>
      <w:r w:rsidR="00C8529A" w:rsidRPr="00872A1C">
        <w:rPr>
          <w:rFonts w:ascii="Arial" w:hAnsi="Arial" w:cs="Arial"/>
          <w:sz w:val="24"/>
          <w:szCs w:val="24"/>
        </w:rPr>
        <w:t xml:space="preserve">Our Record of Processing Activities (RoPA) details the types of information we hold and the grounds upon which we process it, as do our </w:t>
      </w:r>
      <w:r w:rsidR="00F1409E">
        <w:rPr>
          <w:rFonts w:ascii="Arial" w:hAnsi="Arial" w:cs="Arial"/>
          <w:sz w:val="24"/>
          <w:szCs w:val="24"/>
        </w:rPr>
        <w:t>p</w:t>
      </w:r>
      <w:r w:rsidR="00C8529A" w:rsidRPr="00872A1C">
        <w:rPr>
          <w:rFonts w:ascii="Arial" w:hAnsi="Arial" w:cs="Arial"/>
          <w:sz w:val="24"/>
          <w:szCs w:val="24"/>
        </w:rPr>
        <w:t xml:space="preserve">rivacy </w:t>
      </w:r>
      <w:r w:rsidR="00F1409E">
        <w:rPr>
          <w:rFonts w:ascii="Arial" w:hAnsi="Arial" w:cs="Arial"/>
          <w:sz w:val="24"/>
          <w:szCs w:val="24"/>
        </w:rPr>
        <w:t>n</w:t>
      </w:r>
      <w:r w:rsidR="00C8529A" w:rsidRPr="00872A1C">
        <w:rPr>
          <w:rFonts w:ascii="Arial" w:hAnsi="Arial" w:cs="Arial"/>
          <w:sz w:val="24"/>
          <w:szCs w:val="24"/>
        </w:rPr>
        <w:t>otice</w:t>
      </w:r>
      <w:r w:rsidR="00281385" w:rsidRPr="00872A1C">
        <w:rPr>
          <w:rFonts w:ascii="Arial" w:hAnsi="Arial" w:cs="Arial"/>
          <w:sz w:val="24"/>
          <w:szCs w:val="24"/>
        </w:rPr>
        <w:t>s</w:t>
      </w:r>
      <w:r w:rsidR="00C8529A" w:rsidRPr="00872A1C">
        <w:rPr>
          <w:rFonts w:ascii="Arial" w:hAnsi="Arial" w:cs="Arial"/>
          <w:sz w:val="24"/>
          <w:szCs w:val="24"/>
        </w:rPr>
        <w:t xml:space="preserve"> </w:t>
      </w:r>
      <w:r w:rsidR="00C8529A" w:rsidRPr="00872A1C">
        <w:rPr>
          <w:rFonts w:ascii="Arial" w:hAnsi="Arial" w:cs="Arial"/>
          <w:sz w:val="24"/>
          <w:szCs w:val="24"/>
          <w:highlight w:val="yellow"/>
        </w:rPr>
        <w:t xml:space="preserve">which </w:t>
      </w:r>
      <w:r w:rsidR="006D6810" w:rsidRPr="00872A1C">
        <w:rPr>
          <w:rFonts w:ascii="Arial" w:hAnsi="Arial" w:cs="Arial"/>
          <w:sz w:val="24"/>
          <w:szCs w:val="24"/>
          <w:highlight w:val="yellow"/>
        </w:rPr>
        <w:t>can</w:t>
      </w:r>
      <w:r w:rsidR="00C8529A" w:rsidRPr="00872A1C">
        <w:rPr>
          <w:rFonts w:ascii="Arial" w:hAnsi="Arial" w:cs="Arial"/>
          <w:sz w:val="24"/>
          <w:szCs w:val="24"/>
          <w:highlight w:val="yellow"/>
        </w:rPr>
        <w:t xml:space="preserve"> be found on our</w:t>
      </w:r>
      <w:r w:rsidR="00C8529A" w:rsidRPr="00872A1C">
        <w:rPr>
          <w:rFonts w:ascii="Arial" w:hAnsi="Arial" w:cs="Arial"/>
          <w:sz w:val="24"/>
          <w:szCs w:val="24"/>
        </w:rPr>
        <w:t xml:space="preserve"> </w:t>
      </w:r>
      <w:r w:rsidR="00C8529A" w:rsidRPr="00872A1C">
        <w:rPr>
          <w:rFonts w:ascii="Arial" w:hAnsi="Arial" w:cs="Arial"/>
          <w:sz w:val="24"/>
          <w:szCs w:val="24"/>
          <w:highlight w:val="yellow"/>
        </w:rPr>
        <w:t>website.</w:t>
      </w:r>
    </w:p>
    <w:p w14:paraId="4E109FF7" w14:textId="77777777" w:rsidR="006D6810" w:rsidRPr="00872A1C" w:rsidRDefault="006D6810" w:rsidP="00872A1C">
      <w:pPr>
        <w:spacing w:after="120"/>
        <w:rPr>
          <w:rFonts w:ascii="Arial" w:hAnsi="Arial" w:cs="Arial"/>
          <w:iCs/>
          <w:color w:val="595959" w:themeColor="text1" w:themeTint="A6"/>
          <w:sz w:val="24"/>
          <w:szCs w:val="24"/>
        </w:rPr>
      </w:pPr>
      <w:r w:rsidRPr="00872A1C">
        <w:rPr>
          <w:rFonts w:ascii="Arial" w:hAnsi="Arial" w:cs="Arial"/>
          <w:b/>
          <w:color w:val="ED6800"/>
          <w:sz w:val="24"/>
          <w:szCs w:val="24"/>
        </w:rPr>
        <w:t xml:space="preserve">Data Subject(s) </w:t>
      </w:r>
      <w:r w:rsidRPr="00872A1C">
        <w:rPr>
          <w:rFonts w:ascii="Arial" w:hAnsi="Arial" w:cs="Arial"/>
          <w:b/>
          <w:color w:val="000000" w:themeColor="text1"/>
          <w:sz w:val="24"/>
          <w:szCs w:val="24"/>
        </w:rPr>
        <w:t xml:space="preserve">- </w:t>
      </w:r>
      <w:r w:rsidRPr="00872A1C">
        <w:rPr>
          <w:rFonts w:ascii="Arial" w:hAnsi="Arial" w:cs="Arial"/>
          <w:iCs/>
          <w:color w:val="000000" w:themeColor="text1"/>
          <w:sz w:val="24"/>
          <w:szCs w:val="24"/>
        </w:rPr>
        <w:t xml:space="preserve">The </w:t>
      </w:r>
      <w:r w:rsidR="003057EE">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3057EE">
        <w:rPr>
          <w:rFonts w:ascii="Arial" w:hAnsi="Arial" w:cs="Arial"/>
          <w:iCs/>
          <w:color w:val="000000" w:themeColor="text1"/>
          <w:sz w:val="24"/>
          <w:szCs w:val="24"/>
        </w:rPr>
        <w:t>s</w:t>
      </w:r>
      <w:r w:rsidRPr="00872A1C">
        <w:rPr>
          <w:rFonts w:ascii="Arial" w:hAnsi="Arial" w:cs="Arial"/>
          <w:iCs/>
          <w:color w:val="000000" w:themeColor="text1"/>
          <w:sz w:val="24"/>
          <w:szCs w:val="24"/>
        </w:rPr>
        <w:t>ubject is the person about whom the personal data relates or identifies.</w:t>
      </w:r>
    </w:p>
    <w:p w14:paraId="6ED5AE81" w14:textId="77777777" w:rsidR="006D6810" w:rsidRPr="00872A1C" w:rsidRDefault="006D6810" w:rsidP="00872A1C">
      <w:pPr>
        <w:spacing w:after="120"/>
        <w:rPr>
          <w:rFonts w:ascii="Arial" w:hAnsi="Arial" w:cs="Arial"/>
          <w:bCs/>
          <w:color w:val="000000" w:themeColor="text1"/>
          <w:sz w:val="24"/>
          <w:szCs w:val="24"/>
        </w:rPr>
      </w:pPr>
      <w:r w:rsidRPr="00872A1C">
        <w:rPr>
          <w:rFonts w:ascii="Arial" w:hAnsi="Arial" w:cs="Arial"/>
          <w:b/>
          <w:color w:val="ED6800"/>
          <w:sz w:val="24"/>
          <w:szCs w:val="24"/>
        </w:rPr>
        <w:t xml:space="preserve">Data Processing </w:t>
      </w:r>
      <w:r w:rsidRPr="00872A1C">
        <w:rPr>
          <w:rFonts w:ascii="Arial" w:hAnsi="Arial" w:cs="Arial"/>
          <w:b/>
          <w:color w:val="000000" w:themeColor="text1"/>
          <w:sz w:val="24"/>
          <w:szCs w:val="24"/>
        </w:rPr>
        <w:t xml:space="preserve">- </w:t>
      </w:r>
      <w:r w:rsidRPr="00872A1C">
        <w:rPr>
          <w:rFonts w:ascii="Arial" w:hAnsi="Arial" w:cs="Arial"/>
          <w:bCs/>
          <w:color w:val="000000" w:themeColor="text1"/>
          <w:sz w:val="24"/>
          <w:szCs w:val="24"/>
        </w:rPr>
        <w:t xml:space="preserve">Data </w:t>
      </w:r>
      <w:r w:rsidR="003057EE">
        <w:rPr>
          <w:rFonts w:ascii="Arial" w:hAnsi="Arial" w:cs="Arial"/>
          <w:bCs/>
          <w:color w:val="000000" w:themeColor="text1"/>
          <w:sz w:val="24"/>
          <w:szCs w:val="24"/>
        </w:rPr>
        <w:t>p</w:t>
      </w:r>
      <w:r w:rsidRPr="00872A1C">
        <w:rPr>
          <w:rFonts w:ascii="Arial" w:hAnsi="Arial" w:cs="Arial"/>
          <w:bCs/>
          <w:color w:val="000000" w:themeColor="text1"/>
          <w:sz w:val="24"/>
          <w:szCs w:val="24"/>
        </w:rPr>
        <w:t>rocessing is an over-arching term that means “doing something” with personal data.  This commonly includes:</w:t>
      </w:r>
    </w:p>
    <w:p w14:paraId="16947AA9"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Collecting or collating the data</w:t>
      </w:r>
    </w:p>
    <w:p w14:paraId="5932592B"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Analysing the data</w:t>
      </w:r>
    </w:p>
    <w:p w14:paraId="7B93B42A"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Sharing the data</w:t>
      </w:r>
    </w:p>
    <w:p w14:paraId="6C739E86"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Storing the data</w:t>
      </w:r>
    </w:p>
    <w:p w14:paraId="2A9570D8" w14:textId="77777777" w:rsidR="006D6810" w:rsidRPr="00872A1C" w:rsidRDefault="006D6810" w:rsidP="00872A1C">
      <w:pPr>
        <w:pStyle w:val="ListParagraph"/>
        <w:numPr>
          <w:ilvl w:val="0"/>
          <w:numId w:val="5"/>
        </w:numPr>
        <w:spacing w:after="120"/>
        <w:ind w:left="714" w:hanging="357"/>
        <w:contextualSpacing w:val="0"/>
        <w:rPr>
          <w:rFonts w:ascii="Arial" w:hAnsi="Arial" w:cs="Arial"/>
          <w:sz w:val="24"/>
          <w:szCs w:val="24"/>
        </w:rPr>
      </w:pPr>
      <w:r w:rsidRPr="00872A1C">
        <w:rPr>
          <w:rFonts w:ascii="Arial" w:hAnsi="Arial" w:cs="Arial"/>
          <w:sz w:val="24"/>
          <w:szCs w:val="24"/>
        </w:rPr>
        <w:t>Destroying the data</w:t>
      </w:r>
    </w:p>
    <w:p w14:paraId="4216D32E" w14:textId="77777777" w:rsidR="006D6810" w:rsidRPr="00872A1C" w:rsidRDefault="006D6810" w:rsidP="00872A1C">
      <w:pPr>
        <w:spacing w:after="120"/>
        <w:rPr>
          <w:rFonts w:ascii="Arial" w:hAnsi="Arial" w:cs="Arial"/>
          <w:iCs/>
          <w:color w:val="000000" w:themeColor="text1"/>
          <w:sz w:val="24"/>
          <w:szCs w:val="24"/>
        </w:rPr>
      </w:pPr>
      <w:r w:rsidRPr="00872A1C">
        <w:rPr>
          <w:rFonts w:ascii="Arial" w:hAnsi="Arial" w:cs="Arial"/>
          <w:b/>
          <w:color w:val="ED6800"/>
          <w:sz w:val="24"/>
          <w:szCs w:val="24"/>
        </w:rPr>
        <w:t xml:space="preserve">Data Controller </w:t>
      </w:r>
      <w:r w:rsidRPr="00872A1C">
        <w:rPr>
          <w:rFonts w:ascii="Arial" w:hAnsi="Arial" w:cs="Arial"/>
          <w:b/>
          <w:color w:val="000000" w:themeColor="text1"/>
          <w:sz w:val="24"/>
          <w:szCs w:val="24"/>
        </w:rPr>
        <w:t xml:space="preserve">- </w:t>
      </w:r>
      <w:r w:rsidRPr="00872A1C">
        <w:rPr>
          <w:rFonts w:ascii="Arial" w:hAnsi="Arial" w:cs="Arial"/>
          <w:iCs/>
          <w:color w:val="000000" w:themeColor="text1"/>
          <w:sz w:val="24"/>
          <w:szCs w:val="24"/>
        </w:rPr>
        <w:t xml:space="preserve">The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c</w:t>
      </w:r>
      <w:r w:rsidRPr="00872A1C">
        <w:rPr>
          <w:rFonts w:ascii="Arial" w:hAnsi="Arial" w:cs="Arial"/>
          <w:iCs/>
          <w:color w:val="000000" w:themeColor="text1"/>
          <w:sz w:val="24"/>
          <w:szCs w:val="24"/>
        </w:rPr>
        <w:t>ontroller is occasionally the person or more commonly the organisation with overall responsibility for the processing of personal data that organisation undertakes.  They will make all the decisions about what is captured, how it’s used and the purpose for it, as well as deciding what controls need to be in place.</w:t>
      </w:r>
    </w:p>
    <w:p w14:paraId="00B054D8" w14:textId="77777777" w:rsidR="006D6810" w:rsidRPr="00872A1C" w:rsidRDefault="006D6810" w:rsidP="00872A1C">
      <w:pPr>
        <w:spacing w:after="120"/>
        <w:rPr>
          <w:rFonts w:ascii="Arial" w:hAnsi="Arial" w:cs="Arial"/>
          <w:iCs/>
          <w:color w:val="000000" w:themeColor="text1"/>
          <w:sz w:val="24"/>
          <w:szCs w:val="24"/>
        </w:rPr>
      </w:pPr>
      <w:r w:rsidRPr="00872A1C">
        <w:rPr>
          <w:rFonts w:ascii="Arial" w:hAnsi="Arial" w:cs="Arial"/>
          <w:b/>
          <w:color w:val="ED6800"/>
          <w:sz w:val="24"/>
          <w:szCs w:val="24"/>
        </w:rPr>
        <w:t xml:space="preserve">Data Processor </w:t>
      </w:r>
      <w:r w:rsidRPr="00872A1C">
        <w:rPr>
          <w:rFonts w:ascii="Arial" w:hAnsi="Arial" w:cs="Arial"/>
          <w:b/>
          <w:color w:val="000000" w:themeColor="text1"/>
          <w:sz w:val="24"/>
          <w:szCs w:val="24"/>
        </w:rPr>
        <w:t xml:space="preserve">- </w:t>
      </w:r>
      <w:r w:rsidRPr="00872A1C">
        <w:rPr>
          <w:rFonts w:ascii="Arial" w:hAnsi="Arial" w:cs="Arial"/>
          <w:iCs/>
          <w:color w:val="000000" w:themeColor="text1"/>
          <w:sz w:val="24"/>
          <w:szCs w:val="24"/>
        </w:rPr>
        <w:t xml:space="preserve">is occasionally a person, but more commonly an organisation commissioned by a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to carry out their data processing on behalf of the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These are </w:t>
      </w:r>
      <w:r w:rsidR="000376F0">
        <w:rPr>
          <w:rFonts w:ascii="Arial" w:hAnsi="Arial" w:cs="Arial"/>
          <w:iCs/>
          <w:color w:val="000000" w:themeColor="text1"/>
          <w:sz w:val="24"/>
          <w:szCs w:val="24"/>
        </w:rPr>
        <w:t xml:space="preserve">often </w:t>
      </w:r>
      <w:r w:rsidRPr="00872A1C">
        <w:rPr>
          <w:rFonts w:ascii="Arial" w:hAnsi="Arial" w:cs="Arial"/>
          <w:iCs/>
          <w:color w:val="000000" w:themeColor="text1"/>
          <w:sz w:val="24"/>
          <w:szCs w:val="24"/>
        </w:rPr>
        <w:t xml:space="preserve">software providers such as </w:t>
      </w:r>
      <w:r w:rsidR="000376F0" w:rsidRPr="00872A1C">
        <w:rPr>
          <w:rFonts w:ascii="Arial" w:hAnsi="Arial" w:cs="Arial"/>
          <w:iCs/>
          <w:color w:val="000000" w:themeColor="text1"/>
          <w:sz w:val="24"/>
          <w:szCs w:val="24"/>
        </w:rPr>
        <w:t>Microsoft or</w:t>
      </w:r>
      <w:r w:rsidRPr="00872A1C">
        <w:rPr>
          <w:rFonts w:ascii="Arial" w:hAnsi="Arial" w:cs="Arial"/>
          <w:iCs/>
          <w:color w:val="000000" w:themeColor="text1"/>
          <w:sz w:val="24"/>
          <w:szCs w:val="24"/>
        </w:rPr>
        <w:t xml:space="preserve"> contracted out services such as an insurance company.  Essentially, a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p</w:t>
      </w:r>
      <w:r w:rsidRPr="00872A1C">
        <w:rPr>
          <w:rFonts w:ascii="Arial" w:hAnsi="Arial" w:cs="Arial"/>
          <w:iCs/>
          <w:color w:val="000000" w:themeColor="text1"/>
          <w:sz w:val="24"/>
          <w:szCs w:val="24"/>
        </w:rPr>
        <w:t xml:space="preserve">rocessor is acting as an extension of the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so must operate under the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ontroller’s instructions, and under the terms of a </w:t>
      </w:r>
      <w:r w:rsidR="007531D2">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7531D2">
        <w:rPr>
          <w:rFonts w:ascii="Arial" w:hAnsi="Arial" w:cs="Arial"/>
          <w:iCs/>
          <w:color w:val="000000" w:themeColor="text1"/>
          <w:sz w:val="24"/>
          <w:szCs w:val="24"/>
        </w:rPr>
        <w:t>p</w:t>
      </w:r>
      <w:r w:rsidRPr="00872A1C">
        <w:rPr>
          <w:rFonts w:ascii="Arial" w:hAnsi="Arial" w:cs="Arial"/>
          <w:iCs/>
          <w:color w:val="000000" w:themeColor="text1"/>
          <w:sz w:val="24"/>
          <w:szCs w:val="24"/>
        </w:rPr>
        <w:t xml:space="preserve">rocessing </w:t>
      </w:r>
      <w:r w:rsidR="007531D2">
        <w:rPr>
          <w:rFonts w:ascii="Arial" w:hAnsi="Arial" w:cs="Arial"/>
          <w:iCs/>
          <w:color w:val="000000" w:themeColor="text1"/>
          <w:sz w:val="24"/>
          <w:szCs w:val="24"/>
        </w:rPr>
        <w:t>a</w:t>
      </w:r>
      <w:r w:rsidRPr="00872A1C">
        <w:rPr>
          <w:rFonts w:ascii="Arial" w:hAnsi="Arial" w:cs="Arial"/>
          <w:iCs/>
          <w:color w:val="000000" w:themeColor="text1"/>
          <w:sz w:val="24"/>
          <w:szCs w:val="24"/>
        </w:rPr>
        <w:t>greement</w:t>
      </w:r>
      <w:r w:rsidR="005139BC">
        <w:rPr>
          <w:rFonts w:ascii="Arial" w:hAnsi="Arial" w:cs="Arial"/>
          <w:iCs/>
          <w:color w:val="000000" w:themeColor="text1"/>
          <w:sz w:val="24"/>
          <w:szCs w:val="24"/>
        </w:rPr>
        <w:t xml:space="preserve"> (contract)</w:t>
      </w:r>
      <w:r w:rsidRPr="00872A1C">
        <w:rPr>
          <w:rFonts w:ascii="Arial" w:hAnsi="Arial" w:cs="Arial"/>
          <w:iCs/>
          <w:color w:val="000000" w:themeColor="text1"/>
          <w:sz w:val="24"/>
          <w:szCs w:val="24"/>
        </w:rPr>
        <w:t>.</w:t>
      </w:r>
    </w:p>
    <w:p w14:paraId="07B3A0BD" w14:textId="77777777" w:rsidR="006D6810" w:rsidRPr="00872A1C" w:rsidRDefault="006D6810" w:rsidP="00872A1C">
      <w:pPr>
        <w:spacing w:after="120"/>
        <w:rPr>
          <w:rFonts w:ascii="Arial" w:hAnsi="Arial" w:cs="Arial"/>
          <w:iCs/>
          <w:color w:val="000000" w:themeColor="text1"/>
          <w:sz w:val="24"/>
          <w:szCs w:val="24"/>
        </w:rPr>
      </w:pPr>
      <w:r w:rsidRPr="00872A1C">
        <w:rPr>
          <w:rFonts w:ascii="Arial" w:hAnsi="Arial" w:cs="Arial"/>
          <w:b/>
          <w:color w:val="ED6800"/>
          <w:sz w:val="24"/>
          <w:szCs w:val="24"/>
        </w:rPr>
        <w:t xml:space="preserve">Data Sharing </w:t>
      </w:r>
      <w:r w:rsidRPr="00872A1C">
        <w:rPr>
          <w:rFonts w:ascii="Arial" w:hAnsi="Arial" w:cs="Arial"/>
          <w:b/>
          <w:color w:val="000000" w:themeColor="text1"/>
          <w:sz w:val="24"/>
          <w:szCs w:val="24"/>
        </w:rPr>
        <w:t xml:space="preserve">- </w:t>
      </w:r>
      <w:r w:rsidRPr="00872A1C">
        <w:rPr>
          <w:rFonts w:ascii="Arial" w:hAnsi="Arial" w:cs="Arial"/>
          <w:iCs/>
          <w:color w:val="000000" w:themeColor="text1"/>
          <w:sz w:val="24"/>
          <w:szCs w:val="24"/>
        </w:rPr>
        <w:t xml:space="preserve">means </w:t>
      </w:r>
      <w:r w:rsidRPr="00872A1C">
        <w:rPr>
          <w:rFonts w:ascii="Arial" w:hAnsi="Arial" w:cs="Arial"/>
          <w:i/>
          <w:color w:val="000000" w:themeColor="text1"/>
          <w:sz w:val="24"/>
          <w:szCs w:val="24"/>
        </w:rPr>
        <w:t xml:space="preserve">giving </w:t>
      </w:r>
      <w:r w:rsidR="008967DA">
        <w:rPr>
          <w:rFonts w:ascii="Arial" w:hAnsi="Arial" w:cs="Arial"/>
          <w:iCs/>
          <w:color w:val="000000" w:themeColor="text1"/>
          <w:sz w:val="24"/>
          <w:szCs w:val="24"/>
        </w:rPr>
        <w:t>data</w:t>
      </w:r>
      <w:r w:rsidRPr="00872A1C">
        <w:rPr>
          <w:rFonts w:ascii="Arial" w:hAnsi="Arial" w:cs="Arial"/>
          <w:iCs/>
          <w:color w:val="000000" w:themeColor="text1"/>
          <w:sz w:val="24"/>
          <w:szCs w:val="24"/>
        </w:rPr>
        <w:t xml:space="preserve"> to another </w:t>
      </w:r>
      <w:r w:rsidR="0080457D">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80457D">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for them to use for their own purposes.  Once you have shared personal data, the recipient becomes the </w:t>
      </w:r>
      <w:r w:rsidR="0080457D">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80457D">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w:t>
      </w:r>
      <w:r w:rsidR="0080457D">
        <w:rPr>
          <w:rFonts w:ascii="Arial" w:hAnsi="Arial" w:cs="Arial"/>
          <w:iCs/>
          <w:color w:val="000000" w:themeColor="text1"/>
          <w:sz w:val="24"/>
          <w:szCs w:val="24"/>
        </w:rPr>
        <w:t>of</w:t>
      </w:r>
      <w:r w:rsidRPr="00872A1C">
        <w:rPr>
          <w:rFonts w:ascii="Arial" w:hAnsi="Arial" w:cs="Arial"/>
          <w:iCs/>
          <w:color w:val="000000" w:themeColor="text1"/>
          <w:sz w:val="24"/>
          <w:szCs w:val="24"/>
        </w:rPr>
        <w:t xml:space="preserve"> that information, and therefore makes the decisions over what they will do with it.</w:t>
      </w:r>
    </w:p>
    <w:p w14:paraId="112A23F8" w14:textId="77777777" w:rsidR="006D6810" w:rsidRPr="00872A1C" w:rsidRDefault="006D6810" w:rsidP="00872A1C">
      <w:pPr>
        <w:spacing w:after="120"/>
        <w:rPr>
          <w:rFonts w:ascii="Arial" w:hAnsi="Arial" w:cs="Arial"/>
          <w:iCs/>
          <w:color w:val="000000" w:themeColor="text1"/>
          <w:sz w:val="24"/>
          <w:szCs w:val="24"/>
        </w:rPr>
      </w:pPr>
      <w:r w:rsidRPr="00872A1C">
        <w:rPr>
          <w:rFonts w:ascii="Arial" w:hAnsi="Arial" w:cs="Arial"/>
          <w:iCs/>
          <w:color w:val="000000" w:themeColor="text1"/>
          <w:sz w:val="24"/>
          <w:szCs w:val="24"/>
        </w:rPr>
        <w:t xml:space="preserve">Note, we do NOT </w:t>
      </w:r>
      <w:r w:rsidRPr="00872A1C">
        <w:rPr>
          <w:rFonts w:ascii="Arial" w:hAnsi="Arial" w:cs="Arial"/>
          <w:i/>
          <w:color w:val="000000" w:themeColor="text1"/>
          <w:sz w:val="24"/>
          <w:szCs w:val="24"/>
        </w:rPr>
        <w:t>share</w:t>
      </w:r>
      <w:r w:rsidRPr="00872A1C">
        <w:rPr>
          <w:rFonts w:ascii="Arial" w:hAnsi="Arial" w:cs="Arial"/>
          <w:iCs/>
          <w:color w:val="000000" w:themeColor="text1"/>
          <w:sz w:val="24"/>
          <w:szCs w:val="24"/>
        </w:rPr>
        <w:t xml:space="preserve"> data with our </w:t>
      </w:r>
      <w:r w:rsidR="0080457D">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80457D">
        <w:rPr>
          <w:rFonts w:ascii="Arial" w:hAnsi="Arial" w:cs="Arial"/>
          <w:iCs/>
          <w:color w:val="000000" w:themeColor="text1"/>
          <w:sz w:val="24"/>
          <w:szCs w:val="24"/>
        </w:rPr>
        <w:t>p</w:t>
      </w:r>
      <w:r w:rsidRPr="00872A1C">
        <w:rPr>
          <w:rFonts w:ascii="Arial" w:hAnsi="Arial" w:cs="Arial"/>
          <w:iCs/>
          <w:color w:val="000000" w:themeColor="text1"/>
          <w:sz w:val="24"/>
          <w:szCs w:val="24"/>
        </w:rPr>
        <w:t xml:space="preserve">rocessors, as these are processing it under our </w:t>
      </w:r>
      <w:r w:rsidR="0080457D">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80457D">
        <w:rPr>
          <w:rFonts w:ascii="Arial" w:hAnsi="Arial" w:cs="Arial"/>
          <w:iCs/>
          <w:color w:val="000000" w:themeColor="text1"/>
          <w:sz w:val="24"/>
          <w:szCs w:val="24"/>
        </w:rPr>
        <w:t>c</w:t>
      </w:r>
      <w:r w:rsidRPr="00872A1C">
        <w:rPr>
          <w:rFonts w:ascii="Arial" w:hAnsi="Arial" w:cs="Arial"/>
          <w:iCs/>
          <w:color w:val="000000" w:themeColor="text1"/>
          <w:sz w:val="24"/>
          <w:szCs w:val="24"/>
        </w:rPr>
        <w:t>ontrollership</w:t>
      </w:r>
      <w:r w:rsidR="008708DC" w:rsidRPr="00872A1C">
        <w:rPr>
          <w:rFonts w:ascii="Arial" w:hAnsi="Arial" w:cs="Arial"/>
          <w:iCs/>
          <w:color w:val="000000" w:themeColor="text1"/>
          <w:sz w:val="24"/>
          <w:szCs w:val="24"/>
        </w:rPr>
        <w:t>.</w:t>
      </w:r>
    </w:p>
    <w:p w14:paraId="18B28DA4" w14:textId="77777777" w:rsidR="006D6810" w:rsidRPr="00872A1C" w:rsidRDefault="006D6810" w:rsidP="00872A1C">
      <w:pPr>
        <w:spacing w:after="120"/>
        <w:rPr>
          <w:rFonts w:ascii="Arial" w:hAnsi="Arial" w:cs="Arial"/>
          <w:color w:val="000000" w:themeColor="text1"/>
          <w:sz w:val="24"/>
          <w:szCs w:val="24"/>
          <w:shd w:val="clear" w:color="auto" w:fill="FFFFFF"/>
        </w:rPr>
      </w:pPr>
      <w:r w:rsidRPr="00872A1C">
        <w:rPr>
          <w:rFonts w:ascii="Arial" w:hAnsi="Arial" w:cs="Arial"/>
          <w:b/>
          <w:color w:val="ED6800"/>
          <w:sz w:val="24"/>
          <w:szCs w:val="24"/>
        </w:rPr>
        <w:t xml:space="preserve">Data Breach </w:t>
      </w:r>
      <w:r w:rsidRPr="00872A1C">
        <w:rPr>
          <w:rFonts w:ascii="Arial" w:hAnsi="Arial" w:cs="Arial"/>
          <w:b/>
          <w:color w:val="000000" w:themeColor="text1"/>
          <w:sz w:val="24"/>
          <w:szCs w:val="24"/>
        </w:rPr>
        <w:t xml:space="preserve">- </w:t>
      </w:r>
      <w:r w:rsidRPr="00872A1C">
        <w:rPr>
          <w:rFonts w:ascii="Arial" w:hAnsi="Arial" w:cs="Arial"/>
          <w:color w:val="000000" w:themeColor="text1"/>
          <w:sz w:val="24"/>
          <w:szCs w:val="24"/>
          <w:shd w:val="clear" w:color="auto" w:fill="FFFFFF"/>
        </w:rPr>
        <w:t xml:space="preserve">The most common type of data breach is the accidental or unlawful </w:t>
      </w:r>
      <w:r w:rsidRPr="00872A1C">
        <w:rPr>
          <w:rFonts w:ascii="Arial" w:hAnsi="Arial" w:cs="Arial"/>
          <w:i/>
          <w:iCs/>
          <w:color w:val="000000" w:themeColor="text1"/>
          <w:sz w:val="24"/>
          <w:szCs w:val="24"/>
          <w:shd w:val="clear" w:color="auto" w:fill="FFFFFF"/>
        </w:rPr>
        <w:t>loss, alteration, destruction, disclosure of or access to</w:t>
      </w:r>
      <w:r w:rsidRPr="00872A1C">
        <w:rPr>
          <w:rFonts w:ascii="Arial" w:hAnsi="Arial" w:cs="Arial"/>
          <w:color w:val="000000" w:themeColor="text1"/>
          <w:sz w:val="24"/>
          <w:szCs w:val="24"/>
          <w:shd w:val="clear" w:color="auto" w:fill="FFFFFF"/>
        </w:rPr>
        <w:t xml:space="preserve"> personal data</w:t>
      </w:r>
      <w:r w:rsidR="00DE6A51" w:rsidRPr="00872A1C">
        <w:rPr>
          <w:rFonts w:ascii="Arial" w:hAnsi="Arial" w:cs="Arial"/>
          <w:color w:val="000000" w:themeColor="text1"/>
          <w:sz w:val="24"/>
          <w:szCs w:val="24"/>
          <w:shd w:val="clear" w:color="auto" w:fill="FFFFFF"/>
        </w:rPr>
        <w:t>, for example sending an email to the wrong recipient, losing a file containing personal data, or sharing passwords enabling someone else to access your account</w:t>
      </w:r>
      <w:r w:rsidRPr="00872A1C">
        <w:rPr>
          <w:rFonts w:ascii="Arial" w:hAnsi="Arial" w:cs="Arial"/>
          <w:color w:val="000000" w:themeColor="text1"/>
          <w:sz w:val="24"/>
          <w:szCs w:val="24"/>
          <w:shd w:val="clear" w:color="auto" w:fill="FFFFFF"/>
        </w:rPr>
        <w:t xml:space="preserve">.  However, </w:t>
      </w:r>
      <w:r w:rsidR="00C8288E" w:rsidRPr="00872A1C">
        <w:rPr>
          <w:rFonts w:ascii="Arial" w:hAnsi="Arial" w:cs="Arial"/>
          <w:color w:val="000000" w:themeColor="text1"/>
          <w:sz w:val="24"/>
          <w:szCs w:val="24"/>
          <w:shd w:val="clear" w:color="auto" w:fill="FFFFFF"/>
        </w:rPr>
        <w:t>we</w:t>
      </w:r>
      <w:r w:rsidRPr="00872A1C">
        <w:rPr>
          <w:rFonts w:ascii="Arial" w:hAnsi="Arial" w:cs="Arial"/>
          <w:color w:val="000000" w:themeColor="text1"/>
          <w:sz w:val="24"/>
          <w:szCs w:val="24"/>
          <w:shd w:val="clear" w:color="auto" w:fill="FFFFFF"/>
        </w:rPr>
        <w:t xml:space="preserve"> consider any failing of one of the </w:t>
      </w:r>
      <w:r w:rsidR="00B1625C">
        <w:rPr>
          <w:rFonts w:ascii="Arial" w:hAnsi="Arial" w:cs="Arial"/>
          <w:color w:val="000000" w:themeColor="text1"/>
          <w:sz w:val="24"/>
          <w:szCs w:val="24"/>
          <w:shd w:val="clear" w:color="auto" w:fill="FFFFFF"/>
        </w:rPr>
        <w:t>d</w:t>
      </w:r>
      <w:r w:rsidRPr="00872A1C">
        <w:rPr>
          <w:rFonts w:ascii="Arial" w:hAnsi="Arial" w:cs="Arial"/>
          <w:color w:val="000000" w:themeColor="text1"/>
          <w:sz w:val="24"/>
          <w:szCs w:val="24"/>
          <w:shd w:val="clear" w:color="auto" w:fill="FFFFFF"/>
        </w:rPr>
        <w:t xml:space="preserve">ata </w:t>
      </w:r>
      <w:r w:rsidR="00B1625C">
        <w:rPr>
          <w:rFonts w:ascii="Arial" w:hAnsi="Arial" w:cs="Arial"/>
          <w:color w:val="000000" w:themeColor="text1"/>
          <w:sz w:val="24"/>
          <w:szCs w:val="24"/>
          <w:shd w:val="clear" w:color="auto" w:fill="FFFFFF"/>
        </w:rPr>
        <w:t>p</w:t>
      </w:r>
      <w:r w:rsidRPr="00872A1C">
        <w:rPr>
          <w:rFonts w:ascii="Arial" w:hAnsi="Arial" w:cs="Arial"/>
          <w:color w:val="000000" w:themeColor="text1"/>
          <w:sz w:val="24"/>
          <w:szCs w:val="24"/>
          <w:shd w:val="clear" w:color="auto" w:fill="FFFFFF"/>
        </w:rPr>
        <w:t xml:space="preserve">rotection </w:t>
      </w:r>
      <w:r w:rsidR="00B1625C">
        <w:rPr>
          <w:rFonts w:ascii="Arial" w:hAnsi="Arial" w:cs="Arial"/>
          <w:color w:val="000000" w:themeColor="text1"/>
          <w:sz w:val="24"/>
          <w:szCs w:val="24"/>
          <w:shd w:val="clear" w:color="auto" w:fill="FFFFFF"/>
        </w:rPr>
        <w:t>p</w:t>
      </w:r>
      <w:r w:rsidRPr="00872A1C">
        <w:rPr>
          <w:rFonts w:ascii="Arial" w:hAnsi="Arial" w:cs="Arial"/>
          <w:color w:val="000000" w:themeColor="text1"/>
          <w:sz w:val="24"/>
          <w:szCs w:val="24"/>
          <w:shd w:val="clear" w:color="auto" w:fill="FFFFFF"/>
        </w:rPr>
        <w:t xml:space="preserve">rinciples (Article 5 of </w:t>
      </w:r>
      <w:r w:rsidR="00C8288E" w:rsidRPr="00872A1C">
        <w:rPr>
          <w:rFonts w:ascii="Arial" w:hAnsi="Arial" w:cs="Arial"/>
          <w:color w:val="000000" w:themeColor="text1"/>
          <w:sz w:val="24"/>
          <w:szCs w:val="24"/>
          <w:shd w:val="clear" w:color="auto" w:fill="FFFFFF"/>
        </w:rPr>
        <w:t xml:space="preserve">UK </w:t>
      </w:r>
      <w:r w:rsidRPr="00872A1C">
        <w:rPr>
          <w:rFonts w:ascii="Arial" w:hAnsi="Arial" w:cs="Arial"/>
          <w:color w:val="000000" w:themeColor="text1"/>
          <w:sz w:val="24"/>
          <w:szCs w:val="24"/>
          <w:shd w:val="clear" w:color="auto" w:fill="FFFFFF"/>
        </w:rPr>
        <w:t>GDPR) as a breach</w:t>
      </w:r>
      <w:r w:rsidR="00C8288E" w:rsidRPr="00872A1C">
        <w:rPr>
          <w:rFonts w:ascii="Arial" w:hAnsi="Arial" w:cs="Arial"/>
          <w:color w:val="000000" w:themeColor="text1"/>
          <w:sz w:val="24"/>
          <w:szCs w:val="24"/>
          <w:shd w:val="clear" w:color="auto" w:fill="FFFFFF"/>
        </w:rPr>
        <w:t xml:space="preserve"> of data protection legislation</w:t>
      </w:r>
      <w:r w:rsidRPr="00872A1C">
        <w:rPr>
          <w:rFonts w:ascii="Arial" w:hAnsi="Arial" w:cs="Arial"/>
          <w:color w:val="000000" w:themeColor="text1"/>
          <w:sz w:val="24"/>
          <w:szCs w:val="24"/>
          <w:shd w:val="clear" w:color="auto" w:fill="FFFFFF"/>
        </w:rPr>
        <w:t xml:space="preserve">, so could include examples such as not having the necessary paperwork in place, not providing the data subject with clear privacy information, retaining personal data for longer than is necessary or processing personal data without an identified lawful basis (Article 6 of </w:t>
      </w:r>
      <w:r w:rsidR="004E1FD1" w:rsidRPr="00872A1C">
        <w:rPr>
          <w:rFonts w:ascii="Arial" w:hAnsi="Arial" w:cs="Arial"/>
          <w:color w:val="000000" w:themeColor="text1"/>
          <w:sz w:val="24"/>
          <w:szCs w:val="24"/>
          <w:shd w:val="clear" w:color="auto" w:fill="FFFFFF"/>
        </w:rPr>
        <w:t xml:space="preserve">UK </w:t>
      </w:r>
      <w:r w:rsidRPr="00872A1C">
        <w:rPr>
          <w:rFonts w:ascii="Arial" w:hAnsi="Arial" w:cs="Arial"/>
          <w:color w:val="000000" w:themeColor="text1"/>
          <w:sz w:val="24"/>
          <w:szCs w:val="24"/>
          <w:shd w:val="clear" w:color="auto" w:fill="FFFFFF"/>
        </w:rPr>
        <w:t>GDPR).</w:t>
      </w:r>
    </w:p>
    <w:p w14:paraId="14F092AD" w14:textId="77777777" w:rsidR="006D6810" w:rsidRPr="00872A1C" w:rsidRDefault="006D6810" w:rsidP="00872A1C">
      <w:pPr>
        <w:spacing w:after="120"/>
        <w:rPr>
          <w:rFonts w:ascii="Arial" w:hAnsi="Arial" w:cs="Arial"/>
          <w:iCs/>
          <w:color w:val="000000" w:themeColor="text1"/>
          <w:sz w:val="24"/>
          <w:szCs w:val="24"/>
        </w:rPr>
      </w:pPr>
      <w:r w:rsidRPr="00872A1C">
        <w:rPr>
          <w:rFonts w:ascii="Arial" w:hAnsi="Arial" w:cs="Arial"/>
          <w:b/>
          <w:color w:val="ED6800"/>
          <w:sz w:val="24"/>
          <w:szCs w:val="24"/>
        </w:rPr>
        <w:t xml:space="preserve">Data Processing Agreement </w:t>
      </w:r>
      <w:r w:rsidR="008708DC" w:rsidRPr="00872A1C">
        <w:rPr>
          <w:rFonts w:ascii="Arial" w:hAnsi="Arial" w:cs="Arial"/>
          <w:b/>
          <w:color w:val="000000" w:themeColor="text1"/>
          <w:sz w:val="24"/>
          <w:szCs w:val="24"/>
        </w:rPr>
        <w:t>–</w:t>
      </w:r>
      <w:r w:rsidRPr="00872A1C">
        <w:rPr>
          <w:rFonts w:ascii="Arial" w:hAnsi="Arial" w:cs="Arial"/>
          <w:b/>
          <w:color w:val="000000" w:themeColor="text1"/>
          <w:sz w:val="24"/>
          <w:szCs w:val="24"/>
        </w:rPr>
        <w:t xml:space="preserve"> </w:t>
      </w:r>
      <w:r w:rsidRPr="00872A1C">
        <w:rPr>
          <w:rFonts w:ascii="Arial" w:hAnsi="Arial" w:cs="Arial"/>
          <w:iCs/>
          <w:color w:val="000000" w:themeColor="text1"/>
          <w:sz w:val="24"/>
          <w:szCs w:val="24"/>
        </w:rPr>
        <w:t xml:space="preserve">a legally binding contract between the </w:t>
      </w:r>
      <w:r w:rsidR="00B1625C">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B1625C">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and its </w:t>
      </w:r>
      <w:r w:rsidR="00B1625C">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B1625C">
        <w:rPr>
          <w:rFonts w:ascii="Arial" w:hAnsi="Arial" w:cs="Arial"/>
          <w:iCs/>
          <w:color w:val="000000" w:themeColor="text1"/>
          <w:sz w:val="24"/>
          <w:szCs w:val="24"/>
        </w:rPr>
        <w:t>p</w:t>
      </w:r>
      <w:r w:rsidRPr="00872A1C">
        <w:rPr>
          <w:rFonts w:ascii="Arial" w:hAnsi="Arial" w:cs="Arial"/>
          <w:iCs/>
          <w:color w:val="000000" w:themeColor="text1"/>
          <w:sz w:val="24"/>
          <w:szCs w:val="24"/>
        </w:rPr>
        <w:t xml:space="preserve">rocessor.  This contract defines exactly how the </w:t>
      </w:r>
      <w:r w:rsidR="00B1625C">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B1625C">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expects the </w:t>
      </w:r>
      <w:r w:rsidR="00B1625C">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B1625C">
        <w:rPr>
          <w:rFonts w:ascii="Arial" w:hAnsi="Arial" w:cs="Arial"/>
          <w:iCs/>
          <w:color w:val="000000" w:themeColor="text1"/>
          <w:sz w:val="24"/>
          <w:szCs w:val="24"/>
        </w:rPr>
        <w:t>p</w:t>
      </w:r>
      <w:r w:rsidRPr="00872A1C">
        <w:rPr>
          <w:rFonts w:ascii="Arial" w:hAnsi="Arial" w:cs="Arial"/>
          <w:iCs/>
          <w:color w:val="000000" w:themeColor="text1"/>
          <w:sz w:val="24"/>
          <w:szCs w:val="24"/>
        </w:rPr>
        <w:t xml:space="preserve">rocessor to process its personal </w:t>
      </w:r>
      <w:r w:rsidR="007879E4" w:rsidRPr="00872A1C">
        <w:rPr>
          <w:rFonts w:ascii="Arial" w:hAnsi="Arial" w:cs="Arial"/>
          <w:iCs/>
          <w:color w:val="000000" w:themeColor="text1"/>
          <w:sz w:val="24"/>
          <w:szCs w:val="24"/>
        </w:rPr>
        <w:t>data and</w:t>
      </w:r>
      <w:r w:rsidRPr="00872A1C">
        <w:rPr>
          <w:rFonts w:ascii="Arial" w:hAnsi="Arial" w:cs="Arial"/>
          <w:iCs/>
          <w:color w:val="000000" w:themeColor="text1"/>
          <w:sz w:val="24"/>
          <w:szCs w:val="24"/>
        </w:rPr>
        <w:t xml:space="preserve"> follow standard contract clauses.</w:t>
      </w:r>
    </w:p>
    <w:p w14:paraId="6C37BA9E" w14:textId="77777777" w:rsidR="0062279C" w:rsidRPr="00872A1C" w:rsidRDefault="006D6810" w:rsidP="00872A1C">
      <w:pPr>
        <w:spacing w:after="120"/>
        <w:rPr>
          <w:rFonts w:ascii="Arial" w:hAnsi="Arial" w:cs="Arial"/>
          <w:bCs/>
          <w:color w:val="000000" w:themeColor="text1"/>
          <w:sz w:val="24"/>
          <w:szCs w:val="24"/>
        </w:rPr>
      </w:pPr>
      <w:r w:rsidRPr="00872A1C">
        <w:rPr>
          <w:rFonts w:ascii="Arial" w:hAnsi="Arial" w:cs="Arial"/>
          <w:b/>
          <w:color w:val="ED6800"/>
          <w:sz w:val="24"/>
          <w:szCs w:val="24"/>
        </w:rPr>
        <w:t xml:space="preserve">Data Sharing Agreement </w:t>
      </w:r>
      <w:r w:rsidRPr="00872A1C">
        <w:rPr>
          <w:rFonts w:ascii="Arial" w:hAnsi="Arial" w:cs="Arial"/>
          <w:b/>
          <w:color w:val="000000" w:themeColor="text1"/>
          <w:sz w:val="24"/>
          <w:szCs w:val="24"/>
        </w:rPr>
        <w:t xml:space="preserve">- </w:t>
      </w:r>
      <w:r w:rsidRPr="00872A1C">
        <w:rPr>
          <w:rFonts w:ascii="Arial" w:hAnsi="Arial" w:cs="Arial"/>
          <w:bCs/>
          <w:color w:val="000000" w:themeColor="text1"/>
          <w:sz w:val="24"/>
          <w:szCs w:val="24"/>
        </w:rPr>
        <w:t xml:space="preserve">a non-legally binding written agreement between </w:t>
      </w:r>
      <w:r w:rsidR="00B1625C">
        <w:rPr>
          <w:rFonts w:ascii="Arial" w:hAnsi="Arial" w:cs="Arial"/>
          <w:bCs/>
          <w:color w:val="000000" w:themeColor="text1"/>
          <w:sz w:val="24"/>
          <w:szCs w:val="24"/>
        </w:rPr>
        <w:t>d</w:t>
      </w:r>
      <w:r w:rsidRPr="00872A1C">
        <w:rPr>
          <w:rFonts w:ascii="Arial" w:hAnsi="Arial" w:cs="Arial"/>
          <w:bCs/>
          <w:color w:val="000000" w:themeColor="text1"/>
          <w:sz w:val="24"/>
          <w:szCs w:val="24"/>
        </w:rPr>
        <w:t xml:space="preserve">ata </w:t>
      </w:r>
      <w:r w:rsidR="00B1625C">
        <w:rPr>
          <w:rFonts w:ascii="Arial" w:hAnsi="Arial" w:cs="Arial"/>
          <w:bCs/>
          <w:color w:val="000000" w:themeColor="text1"/>
          <w:sz w:val="24"/>
          <w:szCs w:val="24"/>
        </w:rPr>
        <w:t>c</w:t>
      </w:r>
      <w:r w:rsidRPr="00872A1C">
        <w:rPr>
          <w:rFonts w:ascii="Arial" w:hAnsi="Arial" w:cs="Arial"/>
          <w:bCs/>
          <w:color w:val="000000" w:themeColor="text1"/>
          <w:sz w:val="24"/>
          <w:szCs w:val="24"/>
        </w:rPr>
        <w:t xml:space="preserve">ontrollers where there is regular sharing of personal data.  The </w:t>
      </w:r>
      <w:r w:rsidR="008967DA">
        <w:rPr>
          <w:rFonts w:ascii="Arial" w:hAnsi="Arial" w:cs="Arial"/>
          <w:bCs/>
          <w:color w:val="000000" w:themeColor="text1"/>
          <w:sz w:val="24"/>
          <w:szCs w:val="24"/>
        </w:rPr>
        <w:t>data s</w:t>
      </w:r>
      <w:r w:rsidRPr="00872A1C">
        <w:rPr>
          <w:rFonts w:ascii="Arial" w:hAnsi="Arial" w:cs="Arial"/>
          <w:bCs/>
          <w:color w:val="000000" w:themeColor="text1"/>
          <w:sz w:val="24"/>
          <w:szCs w:val="24"/>
        </w:rPr>
        <w:t xml:space="preserve">haring </w:t>
      </w:r>
      <w:r w:rsidR="008967DA">
        <w:rPr>
          <w:rFonts w:ascii="Arial" w:hAnsi="Arial" w:cs="Arial"/>
          <w:bCs/>
          <w:color w:val="000000" w:themeColor="text1"/>
          <w:sz w:val="24"/>
          <w:szCs w:val="24"/>
        </w:rPr>
        <w:t>a</w:t>
      </w:r>
      <w:r w:rsidRPr="00872A1C">
        <w:rPr>
          <w:rFonts w:ascii="Arial" w:hAnsi="Arial" w:cs="Arial"/>
          <w:bCs/>
          <w:color w:val="000000" w:themeColor="text1"/>
          <w:sz w:val="24"/>
          <w:szCs w:val="24"/>
        </w:rPr>
        <w:t>greement should define who is involved in the agreement, what data is being shared, why the recipient needs the data, how this is lawful, how the data will be shared.</w:t>
      </w:r>
    </w:p>
    <w:p w14:paraId="30FF37B2" w14:textId="77777777" w:rsidR="0062279C" w:rsidRPr="00872A1C" w:rsidRDefault="0062279C" w:rsidP="00872A1C">
      <w:pPr>
        <w:rPr>
          <w:rFonts w:ascii="Arial" w:hAnsi="Arial" w:cs="Arial"/>
          <w:bCs/>
          <w:color w:val="000000" w:themeColor="text1"/>
          <w:sz w:val="24"/>
          <w:szCs w:val="24"/>
        </w:rPr>
      </w:pPr>
      <w:r w:rsidRPr="00872A1C">
        <w:rPr>
          <w:rFonts w:ascii="Arial" w:hAnsi="Arial" w:cs="Arial"/>
          <w:bCs/>
          <w:color w:val="000000" w:themeColor="text1"/>
          <w:sz w:val="24"/>
          <w:szCs w:val="24"/>
        </w:rPr>
        <w:br w:type="page"/>
      </w:r>
    </w:p>
    <w:p w14:paraId="4A08864C" w14:textId="77777777" w:rsidR="00767029" w:rsidRPr="00872A1C"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4" w:name="_Toc143779372"/>
      <w:r w:rsidRPr="00872A1C">
        <w:rPr>
          <w:rFonts w:ascii="Arial" w:hAnsi="Arial" w:cs="Arial"/>
          <w:color w:val="E36C0A" w:themeColor="accent6" w:themeShade="BF"/>
          <w:sz w:val="28"/>
          <w:szCs w:val="28"/>
        </w:rPr>
        <w:lastRenderedPageBreak/>
        <w:t>Roles and Responsibilities</w:t>
      </w:r>
      <w:bookmarkEnd w:id="4"/>
    </w:p>
    <w:p w14:paraId="4414FB42" w14:textId="77777777" w:rsidR="00B634B8" w:rsidRPr="00872A1C" w:rsidRDefault="00485253" w:rsidP="00872A1C">
      <w:pPr>
        <w:spacing w:after="0"/>
        <w:rPr>
          <w:rFonts w:ascii="Arial" w:hAnsi="Arial" w:cs="Arial"/>
          <w:sz w:val="24"/>
          <w:szCs w:val="24"/>
        </w:rPr>
      </w:pPr>
      <w:r w:rsidRPr="00872A1C">
        <w:rPr>
          <w:rFonts w:ascii="Arial" w:hAnsi="Arial" w:cs="Arial"/>
          <w:b/>
          <w:bCs/>
          <w:color w:val="E36C0A" w:themeColor="accent6" w:themeShade="BF"/>
          <w:sz w:val="24"/>
          <w:szCs w:val="24"/>
          <w:highlight w:val="yellow"/>
        </w:rPr>
        <w:t xml:space="preserve">Governing Body / </w:t>
      </w:r>
      <w:r w:rsidR="00281385" w:rsidRPr="00872A1C">
        <w:rPr>
          <w:rFonts w:ascii="Arial" w:hAnsi="Arial" w:cs="Arial"/>
          <w:b/>
          <w:bCs/>
          <w:color w:val="E36C0A" w:themeColor="accent6" w:themeShade="BF"/>
          <w:sz w:val="24"/>
          <w:szCs w:val="24"/>
          <w:highlight w:val="yellow"/>
        </w:rPr>
        <w:t>Councillors</w:t>
      </w:r>
      <w:r w:rsidR="00B634B8" w:rsidRPr="00872A1C">
        <w:rPr>
          <w:rFonts w:ascii="Arial" w:hAnsi="Arial" w:cs="Arial"/>
          <w:color w:val="E36C0A" w:themeColor="accent6" w:themeShade="BF"/>
          <w:sz w:val="24"/>
          <w:szCs w:val="24"/>
        </w:rPr>
        <w:t xml:space="preserve"> </w:t>
      </w:r>
      <w:r w:rsidR="00B634B8" w:rsidRPr="00872A1C">
        <w:rPr>
          <w:rFonts w:ascii="Arial" w:hAnsi="Arial" w:cs="Arial"/>
          <w:sz w:val="24"/>
          <w:szCs w:val="24"/>
        </w:rPr>
        <w:t xml:space="preserve">- </w:t>
      </w:r>
      <w:r w:rsidR="00281385" w:rsidRPr="00872A1C">
        <w:rPr>
          <w:rFonts w:ascii="Arial" w:hAnsi="Arial" w:cs="Arial"/>
          <w:sz w:val="24"/>
          <w:szCs w:val="24"/>
        </w:rPr>
        <w:t>Have</w:t>
      </w:r>
      <w:r w:rsidR="00B634B8" w:rsidRPr="00872A1C">
        <w:rPr>
          <w:rFonts w:ascii="Arial" w:hAnsi="Arial" w:cs="Arial"/>
          <w:sz w:val="24"/>
          <w:szCs w:val="24"/>
        </w:rPr>
        <w:t xml:space="preserve"> overall responsibility for ensuring that </w:t>
      </w:r>
      <w:r w:rsidR="00281385" w:rsidRPr="00872A1C">
        <w:rPr>
          <w:rFonts w:ascii="Arial" w:hAnsi="Arial" w:cs="Arial"/>
          <w:sz w:val="24"/>
          <w:szCs w:val="24"/>
          <w:highlight w:val="yellow"/>
        </w:rPr>
        <w:t>Organisation</w:t>
      </w:r>
      <w:r w:rsidR="00281385" w:rsidRPr="00872A1C">
        <w:rPr>
          <w:rFonts w:ascii="Arial" w:hAnsi="Arial" w:cs="Arial"/>
          <w:sz w:val="24"/>
          <w:szCs w:val="24"/>
        </w:rPr>
        <w:t xml:space="preserve"> </w:t>
      </w:r>
      <w:r w:rsidR="00B634B8" w:rsidRPr="00872A1C">
        <w:rPr>
          <w:rFonts w:ascii="Arial" w:hAnsi="Arial" w:cs="Arial"/>
          <w:sz w:val="24"/>
          <w:szCs w:val="24"/>
        </w:rPr>
        <w:t>complies with all relevant data protection obligations.</w:t>
      </w:r>
    </w:p>
    <w:p w14:paraId="73F7F129" w14:textId="77777777" w:rsidR="00B634B8" w:rsidRPr="00872A1C" w:rsidRDefault="00281385" w:rsidP="00872A1C">
      <w:pPr>
        <w:spacing w:after="0"/>
        <w:rPr>
          <w:rFonts w:ascii="Arial" w:hAnsi="Arial" w:cs="Arial"/>
          <w:sz w:val="24"/>
          <w:szCs w:val="24"/>
        </w:rPr>
      </w:pPr>
      <w:r w:rsidRPr="00872A1C">
        <w:rPr>
          <w:rFonts w:ascii="Arial" w:hAnsi="Arial" w:cs="Arial"/>
          <w:b/>
          <w:bCs/>
          <w:color w:val="E36C0A" w:themeColor="accent6" w:themeShade="BF"/>
          <w:sz w:val="24"/>
          <w:szCs w:val="24"/>
        </w:rPr>
        <w:t>Data Protection Lead</w:t>
      </w:r>
      <w:r w:rsidR="00B634B8" w:rsidRPr="00872A1C">
        <w:rPr>
          <w:rFonts w:ascii="Arial" w:hAnsi="Arial" w:cs="Arial"/>
          <w:sz w:val="24"/>
          <w:szCs w:val="24"/>
        </w:rPr>
        <w:t xml:space="preserve"> - </w:t>
      </w:r>
      <w:r w:rsidRPr="00872A1C">
        <w:rPr>
          <w:rFonts w:ascii="Arial" w:hAnsi="Arial" w:cs="Arial"/>
          <w:sz w:val="24"/>
          <w:szCs w:val="24"/>
        </w:rPr>
        <w:t>a</w:t>
      </w:r>
      <w:r w:rsidR="00B634B8" w:rsidRPr="00872A1C">
        <w:rPr>
          <w:rFonts w:ascii="Arial" w:hAnsi="Arial" w:cs="Arial"/>
          <w:sz w:val="24"/>
          <w:szCs w:val="24"/>
        </w:rPr>
        <w:t xml:space="preserve">cts with the delegated authority of </w:t>
      </w:r>
      <w:r w:rsidR="00B634B8" w:rsidRPr="00804572">
        <w:rPr>
          <w:rFonts w:ascii="Arial" w:hAnsi="Arial" w:cs="Arial"/>
          <w:sz w:val="24"/>
          <w:szCs w:val="24"/>
          <w:highlight w:val="yellow"/>
        </w:rPr>
        <w:t xml:space="preserve">the </w:t>
      </w:r>
      <w:r w:rsidR="00872A1C" w:rsidRPr="00804572">
        <w:rPr>
          <w:rFonts w:ascii="Arial" w:hAnsi="Arial" w:cs="Arial"/>
          <w:sz w:val="24"/>
          <w:szCs w:val="24"/>
          <w:highlight w:val="yellow"/>
        </w:rPr>
        <w:t>c</w:t>
      </w:r>
      <w:r w:rsidRPr="00804572">
        <w:rPr>
          <w:rFonts w:ascii="Arial" w:hAnsi="Arial" w:cs="Arial"/>
          <w:sz w:val="24"/>
          <w:szCs w:val="24"/>
          <w:highlight w:val="yellow"/>
        </w:rPr>
        <w:t>ouncillors</w:t>
      </w:r>
      <w:r w:rsidR="00B634B8" w:rsidRPr="00872A1C">
        <w:rPr>
          <w:rFonts w:ascii="Arial" w:hAnsi="Arial" w:cs="Arial"/>
          <w:sz w:val="24"/>
          <w:szCs w:val="24"/>
        </w:rPr>
        <w:t xml:space="preserve"> on a </w:t>
      </w:r>
      <w:r w:rsidRPr="00872A1C">
        <w:rPr>
          <w:rFonts w:ascii="Arial" w:hAnsi="Arial" w:cs="Arial"/>
          <w:sz w:val="24"/>
          <w:szCs w:val="24"/>
        </w:rPr>
        <w:t>day-to-day</w:t>
      </w:r>
      <w:r w:rsidR="00B634B8" w:rsidRPr="00872A1C">
        <w:rPr>
          <w:rFonts w:ascii="Arial" w:hAnsi="Arial" w:cs="Arial"/>
          <w:sz w:val="24"/>
          <w:szCs w:val="24"/>
        </w:rPr>
        <w:t xml:space="preserve"> basis and will liaise with the DPO.  In the</w:t>
      </w:r>
      <w:r w:rsidRPr="00872A1C">
        <w:rPr>
          <w:rFonts w:ascii="Arial" w:hAnsi="Arial" w:cs="Arial"/>
          <w:sz w:val="24"/>
          <w:szCs w:val="24"/>
        </w:rPr>
        <w:t>ir</w:t>
      </w:r>
      <w:r w:rsidR="00B634B8" w:rsidRPr="00872A1C">
        <w:rPr>
          <w:rFonts w:ascii="Arial" w:hAnsi="Arial" w:cs="Arial"/>
          <w:sz w:val="24"/>
          <w:szCs w:val="24"/>
        </w:rPr>
        <w:t xml:space="preserve"> absence, in case of emergency, this role will be delegated to </w:t>
      </w:r>
      <w:r w:rsidR="00B634B8" w:rsidRPr="00872A1C">
        <w:rPr>
          <w:rFonts w:ascii="Arial" w:hAnsi="Arial" w:cs="Arial"/>
          <w:sz w:val="24"/>
          <w:szCs w:val="24"/>
          <w:highlight w:val="yellow"/>
        </w:rPr>
        <w:t>**********</w:t>
      </w:r>
    </w:p>
    <w:p w14:paraId="09EB981A" w14:textId="77777777" w:rsidR="00767029" w:rsidRPr="00872A1C" w:rsidRDefault="00767029" w:rsidP="00872A1C">
      <w:pPr>
        <w:spacing w:after="120"/>
        <w:rPr>
          <w:rFonts w:ascii="Arial" w:hAnsi="Arial" w:cs="Arial"/>
          <w:sz w:val="24"/>
          <w:szCs w:val="24"/>
        </w:rPr>
      </w:pPr>
      <w:r w:rsidRPr="00872A1C">
        <w:rPr>
          <w:rFonts w:ascii="Arial" w:hAnsi="Arial" w:cs="Arial"/>
          <w:b/>
          <w:bCs/>
          <w:color w:val="E36C0A" w:themeColor="accent6" w:themeShade="BF"/>
          <w:sz w:val="24"/>
          <w:szCs w:val="24"/>
        </w:rPr>
        <w:t xml:space="preserve">All </w:t>
      </w:r>
      <w:r w:rsidR="0067750D" w:rsidRPr="00872A1C">
        <w:rPr>
          <w:rFonts w:ascii="Arial" w:hAnsi="Arial" w:cs="Arial"/>
          <w:b/>
          <w:bCs/>
          <w:color w:val="E36C0A" w:themeColor="accent6" w:themeShade="BF"/>
          <w:sz w:val="24"/>
          <w:szCs w:val="24"/>
        </w:rPr>
        <w:t xml:space="preserve">other </w:t>
      </w:r>
      <w:r w:rsidRPr="00872A1C">
        <w:rPr>
          <w:rFonts w:ascii="Arial" w:hAnsi="Arial" w:cs="Arial"/>
          <w:b/>
          <w:bCs/>
          <w:color w:val="E36C0A" w:themeColor="accent6" w:themeShade="BF"/>
          <w:sz w:val="24"/>
          <w:szCs w:val="24"/>
        </w:rPr>
        <w:t>staff</w:t>
      </w:r>
      <w:r w:rsidR="0067750D" w:rsidRPr="00872A1C">
        <w:rPr>
          <w:rFonts w:ascii="Arial" w:hAnsi="Arial" w:cs="Arial"/>
          <w:b/>
          <w:bCs/>
          <w:color w:val="E36C0A" w:themeColor="accent6" w:themeShade="BF"/>
          <w:sz w:val="24"/>
          <w:szCs w:val="24"/>
        </w:rPr>
        <w:t xml:space="preserve"> (as defined in scope)</w:t>
      </w:r>
      <w:r w:rsidR="00D3471E" w:rsidRPr="00872A1C">
        <w:rPr>
          <w:rFonts w:ascii="Arial" w:hAnsi="Arial" w:cs="Arial"/>
          <w:b/>
          <w:bCs/>
          <w:sz w:val="24"/>
          <w:szCs w:val="24"/>
        </w:rPr>
        <w:t xml:space="preserve"> </w:t>
      </w:r>
      <w:r w:rsidR="00D3471E" w:rsidRPr="00872A1C">
        <w:rPr>
          <w:rFonts w:ascii="Arial" w:hAnsi="Arial" w:cs="Arial"/>
          <w:sz w:val="24"/>
          <w:szCs w:val="24"/>
        </w:rPr>
        <w:t xml:space="preserve">- </w:t>
      </w:r>
      <w:r w:rsidRPr="00872A1C">
        <w:rPr>
          <w:rFonts w:ascii="Arial" w:hAnsi="Arial" w:cs="Arial"/>
          <w:sz w:val="24"/>
          <w:szCs w:val="24"/>
        </w:rPr>
        <w:t>All staff are responsible for:</w:t>
      </w:r>
      <w:r w:rsidR="0060333B" w:rsidRPr="00872A1C">
        <w:rPr>
          <w:rFonts w:ascii="Arial" w:hAnsi="Arial" w:cs="Arial"/>
          <w:sz w:val="24"/>
          <w:szCs w:val="24"/>
        </w:rPr>
        <w:t xml:space="preserve"> </w:t>
      </w:r>
      <w:r w:rsidR="0060333B" w:rsidRPr="00872A1C">
        <w:rPr>
          <w:rFonts w:ascii="Arial" w:hAnsi="Arial" w:cs="Arial"/>
          <w:sz w:val="24"/>
          <w:szCs w:val="24"/>
          <w:highlight w:val="yellow"/>
        </w:rPr>
        <w:t>CHECK THAT THIS REFLECTS YOUR WORKING PRACTICES AND THAT STAFF ARE AWARE OF THEIR RESPONSIBIL</w:t>
      </w:r>
      <w:r w:rsidR="00E83ED8" w:rsidRPr="00872A1C">
        <w:rPr>
          <w:rFonts w:ascii="Arial" w:hAnsi="Arial" w:cs="Arial"/>
          <w:sz w:val="24"/>
          <w:szCs w:val="24"/>
          <w:highlight w:val="yellow"/>
        </w:rPr>
        <w:t>I</w:t>
      </w:r>
      <w:r w:rsidR="0060333B" w:rsidRPr="00872A1C">
        <w:rPr>
          <w:rFonts w:ascii="Arial" w:hAnsi="Arial" w:cs="Arial"/>
          <w:sz w:val="24"/>
          <w:szCs w:val="24"/>
          <w:highlight w:val="yellow"/>
        </w:rPr>
        <w:t>TIES</w:t>
      </w:r>
    </w:p>
    <w:p w14:paraId="2E36C7A2" w14:textId="77777777" w:rsidR="00C50A92" w:rsidRPr="00872A1C" w:rsidRDefault="002609DE"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 xml:space="preserve">Familiarising themselves with and complying with this </w:t>
      </w:r>
      <w:r w:rsidR="00725DC3" w:rsidRPr="00872A1C">
        <w:rPr>
          <w:rFonts w:ascii="Arial" w:hAnsi="Arial" w:cs="Arial"/>
          <w:sz w:val="24"/>
          <w:szCs w:val="24"/>
        </w:rPr>
        <w:t xml:space="preserve">and related </w:t>
      </w:r>
      <w:r w:rsidRPr="00872A1C">
        <w:rPr>
          <w:rFonts w:ascii="Arial" w:hAnsi="Arial" w:cs="Arial"/>
          <w:sz w:val="24"/>
          <w:szCs w:val="24"/>
        </w:rPr>
        <w:t>polic</w:t>
      </w:r>
      <w:r w:rsidR="00725DC3" w:rsidRPr="00872A1C">
        <w:rPr>
          <w:rFonts w:ascii="Arial" w:hAnsi="Arial" w:cs="Arial"/>
          <w:sz w:val="24"/>
          <w:szCs w:val="24"/>
        </w:rPr>
        <w:t>ies</w:t>
      </w:r>
      <w:r w:rsidR="0075395E" w:rsidRPr="00872A1C">
        <w:rPr>
          <w:rFonts w:ascii="Arial" w:hAnsi="Arial" w:cs="Arial"/>
          <w:sz w:val="24"/>
          <w:szCs w:val="24"/>
        </w:rPr>
        <w:t>.</w:t>
      </w:r>
      <w:r w:rsidR="007344F1" w:rsidRPr="00872A1C">
        <w:rPr>
          <w:rFonts w:ascii="Arial" w:hAnsi="Arial" w:cs="Arial"/>
          <w:sz w:val="24"/>
          <w:szCs w:val="24"/>
        </w:rPr>
        <w:t xml:space="preserve">  The learning culture within the organisation seeks the avoidance of blame and is key to allowing individuals the confidence to report genuine mistakes.</w:t>
      </w:r>
      <w:r w:rsidR="00664A27" w:rsidRPr="00872A1C">
        <w:rPr>
          <w:rFonts w:ascii="Arial" w:hAnsi="Arial" w:cs="Arial"/>
          <w:sz w:val="24"/>
          <w:szCs w:val="24"/>
        </w:rPr>
        <w:t xml:space="preserve">  However, staff should be aware, that a deliberate or reckless disregard of this policy could result in disciplinary action being taken; </w:t>
      </w:r>
    </w:p>
    <w:p w14:paraId="06954F72" w14:textId="77777777" w:rsidR="002609DE" w:rsidRPr="00872A1C" w:rsidRDefault="00767029"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 xml:space="preserve">Taking care to ensure the safe keeping of personal data, minimising the risk of </w:t>
      </w:r>
      <w:r w:rsidR="002609DE" w:rsidRPr="00872A1C">
        <w:rPr>
          <w:rFonts w:ascii="Arial" w:hAnsi="Arial" w:cs="Arial"/>
          <w:sz w:val="24"/>
          <w:szCs w:val="24"/>
        </w:rPr>
        <w:t>its loss or misuse at all times.  All staff should adopt the approach that they should treat the personal data of others with the same care with which they would treat their own;</w:t>
      </w:r>
    </w:p>
    <w:p w14:paraId="291587BB" w14:textId="77777777" w:rsidR="00767029" w:rsidRPr="00872A1C" w:rsidRDefault="00A575A4"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 xml:space="preserve">Only using computers and other devices authorised by </w:t>
      </w:r>
      <w:r w:rsidR="002566F7" w:rsidRPr="00872A1C">
        <w:rPr>
          <w:rFonts w:ascii="Arial" w:hAnsi="Arial" w:cs="Arial"/>
          <w:sz w:val="24"/>
          <w:szCs w:val="24"/>
          <w:highlight w:val="yellow"/>
        </w:rPr>
        <w:t>Organisation</w:t>
      </w:r>
      <w:r w:rsidR="002566F7" w:rsidRPr="00872A1C">
        <w:rPr>
          <w:rFonts w:ascii="Arial" w:hAnsi="Arial" w:cs="Arial"/>
          <w:sz w:val="24"/>
          <w:szCs w:val="24"/>
        </w:rPr>
        <w:t xml:space="preserve"> </w:t>
      </w:r>
      <w:r w:rsidRPr="00872A1C">
        <w:rPr>
          <w:rFonts w:ascii="Arial" w:hAnsi="Arial" w:cs="Arial"/>
          <w:sz w:val="24"/>
          <w:szCs w:val="24"/>
        </w:rPr>
        <w:t xml:space="preserve">for accessing and processing personal data </w:t>
      </w:r>
      <w:r w:rsidR="00767029" w:rsidRPr="00872A1C">
        <w:rPr>
          <w:rFonts w:ascii="Arial" w:hAnsi="Arial" w:cs="Arial"/>
          <w:sz w:val="24"/>
          <w:szCs w:val="24"/>
        </w:rPr>
        <w:t xml:space="preserve">ensuring that they are properly “logged-off” at the end of any session in which they are using personal data; and locking devices when they are temporarily left unattended at any point (Windows Button </w:t>
      </w:r>
      <w:r w:rsidR="686023DA" w:rsidRPr="00872A1C">
        <w:rPr>
          <w:rFonts w:ascii="Arial" w:eastAsia="HoloLens MDL2 Assets" w:hAnsi="Arial" w:cs="Arial"/>
          <w:color w:val="3B3838"/>
          <w:sz w:val="24"/>
          <w:szCs w:val="24"/>
        </w:rPr>
        <w:t></w:t>
      </w:r>
      <w:r w:rsidR="686023DA" w:rsidRPr="00872A1C">
        <w:rPr>
          <w:rFonts w:ascii="Arial" w:hAnsi="Arial" w:cs="Arial"/>
          <w:sz w:val="24"/>
          <w:szCs w:val="24"/>
        </w:rPr>
        <w:t xml:space="preserve"> </w:t>
      </w:r>
      <w:r w:rsidR="00767029" w:rsidRPr="00872A1C">
        <w:rPr>
          <w:rFonts w:ascii="Arial" w:hAnsi="Arial" w:cs="Arial"/>
          <w:sz w:val="24"/>
          <w:szCs w:val="24"/>
        </w:rPr>
        <w:t>+ L is a handy shortcut)</w:t>
      </w:r>
      <w:r w:rsidR="008255E0" w:rsidRPr="00872A1C">
        <w:rPr>
          <w:rFonts w:ascii="Arial" w:hAnsi="Arial" w:cs="Arial"/>
          <w:sz w:val="24"/>
          <w:szCs w:val="24"/>
        </w:rPr>
        <w:t>;</w:t>
      </w:r>
    </w:p>
    <w:p w14:paraId="3A04D711" w14:textId="77777777" w:rsidR="00FE2988" w:rsidRPr="00872A1C" w:rsidRDefault="00767029"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Storing, transporting and transferring data using encryption and secure password protected devices;</w:t>
      </w:r>
    </w:p>
    <w:p w14:paraId="66BB819D" w14:textId="77777777" w:rsidR="002609DE" w:rsidRPr="00872A1C" w:rsidRDefault="49E4354D"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Not transferring personal data offsite or to personal devices</w:t>
      </w:r>
      <w:r w:rsidR="5C1B7CC5" w:rsidRPr="00872A1C">
        <w:rPr>
          <w:rFonts w:ascii="Arial" w:hAnsi="Arial" w:cs="Arial"/>
          <w:sz w:val="24"/>
          <w:szCs w:val="24"/>
        </w:rPr>
        <w:t xml:space="preserve"> </w:t>
      </w:r>
      <w:r w:rsidR="5C1B7CC5" w:rsidRPr="00872A1C">
        <w:rPr>
          <w:rFonts w:ascii="Arial" w:hAnsi="Arial" w:cs="Arial"/>
          <w:sz w:val="24"/>
          <w:szCs w:val="24"/>
          <w:highlight w:val="yellow"/>
        </w:rPr>
        <w:t xml:space="preserve">other than in accordance with </w:t>
      </w:r>
      <w:r w:rsidR="002566F7" w:rsidRPr="00872A1C">
        <w:rPr>
          <w:rFonts w:ascii="Arial" w:hAnsi="Arial" w:cs="Arial"/>
          <w:sz w:val="24"/>
          <w:szCs w:val="24"/>
          <w:highlight w:val="yellow"/>
        </w:rPr>
        <w:t>our</w:t>
      </w:r>
      <w:r w:rsidR="5C1B7CC5" w:rsidRPr="00872A1C">
        <w:rPr>
          <w:rFonts w:ascii="Arial" w:hAnsi="Arial" w:cs="Arial"/>
          <w:sz w:val="24"/>
          <w:szCs w:val="24"/>
          <w:highlight w:val="yellow"/>
        </w:rPr>
        <w:t xml:space="preserve"> Bring Your Own Device policy</w:t>
      </w:r>
      <w:r w:rsidR="09FF61D6" w:rsidRPr="00872A1C">
        <w:rPr>
          <w:rFonts w:ascii="Arial" w:hAnsi="Arial" w:cs="Arial"/>
          <w:sz w:val="24"/>
          <w:szCs w:val="24"/>
          <w:highlight w:val="yellow"/>
        </w:rPr>
        <w:t xml:space="preserve"> – </w:t>
      </w:r>
      <w:r w:rsidR="1D76F985" w:rsidRPr="00872A1C">
        <w:rPr>
          <w:rFonts w:ascii="Arial" w:hAnsi="Arial" w:cs="Arial"/>
          <w:sz w:val="24"/>
          <w:szCs w:val="24"/>
          <w:highlight w:val="yellow"/>
        </w:rPr>
        <w:t>[</w:t>
      </w:r>
      <w:r w:rsidR="09FF61D6" w:rsidRPr="00872A1C">
        <w:rPr>
          <w:rFonts w:ascii="Arial" w:hAnsi="Arial" w:cs="Arial"/>
          <w:sz w:val="24"/>
          <w:szCs w:val="24"/>
          <w:highlight w:val="yellow"/>
        </w:rPr>
        <w:t xml:space="preserve">DELETE IF </w:t>
      </w:r>
      <w:r w:rsidR="1D76F985" w:rsidRPr="00872A1C">
        <w:rPr>
          <w:rFonts w:ascii="Arial" w:hAnsi="Arial" w:cs="Arial"/>
          <w:sz w:val="24"/>
          <w:szCs w:val="24"/>
          <w:highlight w:val="yellow"/>
        </w:rPr>
        <w:t>NOT APPLICABLE]</w:t>
      </w:r>
      <w:r w:rsidR="5C1B7CC5" w:rsidRPr="00872A1C">
        <w:rPr>
          <w:rFonts w:ascii="Arial" w:hAnsi="Arial" w:cs="Arial"/>
          <w:sz w:val="24"/>
          <w:szCs w:val="24"/>
          <w:highlight w:val="yellow"/>
        </w:rPr>
        <w:t>;</w:t>
      </w:r>
    </w:p>
    <w:p w14:paraId="42684717" w14:textId="77777777" w:rsidR="00684AB1" w:rsidRPr="00872A1C" w:rsidRDefault="00767029"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Deletin</w:t>
      </w:r>
      <w:r w:rsidR="002609DE" w:rsidRPr="00872A1C">
        <w:rPr>
          <w:rFonts w:ascii="Arial" w:hAnsi="Arial" w:cs="Arial"/>
          <w:sz w:val="24"/>
          <w:szCs w:val="24"/>
        </w:rPr>
        <w:t xml:space="preserve">g </w:t>
      </w:r>
      <w:r w:rsidR="0067750D" w:rsidRPr="00872A1C">
        <w:rPr>
          <w:rFonts w:ascii="Arial" w:hAnsi="Arial" w:cs="Arial"/>
          <w:sz w:val="24"/>
          <w:szCs w:val="24"/>
        </w:rPr>
        <w:t xml:space="preserve">any </w:t>
      </w:r>
      <w:r w:rsidR="002609DE" w:rsidRPr="00872A1C">
        <w:rPr>
          <w:rFonts w:ascii="Arial" w:hAnsi="Arial" w:cs="Arial"/>
          <w:sz w:val="24"/>
          <w:szCs w:val="24"/>
        </w:rPr>
        <w:t xml:space="preserve">data </w:t>
      </w:r>
      <w:r w:rsidR="0067750D" w:rsidRPr="00872A1C">
        <w:rPr>
          <w:rFonts w:ascii="Arial" w:hAnsi="Arial" w:cs="Arial"/>
          <w:sz w:val="24"/>
          <w:szCs w:val="24"/>
        </w:rPr>
        <w:t xml:space="preserve">they hold </w:t>
      </w:r>
      <w:r w:rsidR="002609DE" w:rsidRPr="00872A1C">
        <w:rPr>
          <w:rFonts w:ascii="Arial" w:hAnsi="Arial" w:cs="Arial"/>
          <w:sz w:val="24"/>
          <w:szCs w:val="24"/>
        </w:rPr>
        <w:t>in line with this p</w:t>
      </w:r>
      <w:r w:rsidRPr="00872A1C">
        <w:rPr>
          <w:rFonts w:ascii="Arial" w:hAnsi="Arial" w:cs="Arial"/>
          <w:sz w:val="24"/>
          <w:szCs w:val="24"/>
        </w:rPr>
        <w:t>olicy</w:t>
      </w:r>
      <w:r w:rsidR="0067750D" w:rsidRPr="00872A1C">
        <w:rPr>
          <w:rFonts w:ascii="Arial" w:hAnsi="Arial" w:cs="Arial"/>
          <w:sz w:val="24"/>
          <w:szCs w:val="24"/>
        </w:rPr>
        <w:t xml:space="preserve">, </w:t>
      </w:r>
      <w:r w:rsidR="0067750D" w:rsidRPr="00872A1C">
        <w:rPr>
          <w:rFonts w:ascii="Arial" w:hAnsi="Arial" w:cs="Arial"/>
          <w:sz w:val="24"/>
          <w:szCs w:val="24"/>
          <w:highlight w:val="yellow"/>
        </w:rPr>
        <w:t>the Records Management Policy,</w:t>
      </w:r>
      <w:r w:rsidRPr="00872A1C">
        <w:rPr>
          <w:rFonts w:ascii="Arial" w:hAnsi="Arial" w:cs="Arial"/>
          <w:sz w:val="24"/>
          <w:szCs w:val="24"/>
        </w:rPr>
        <w:t xml:space="preserve"> and the retention schedule</w:t>
      </w:r>
      <w:r w:rsidR="0075395E" w:rsidRPr="00872A1C">
        <w:rPr>
          <w:rFonts w:ascii="Arial" w:hAnsi="Arial" w:cs="Arial"/>
          <w:sz w:val="24"/>
          <w:szCs w:val="24"/>
        </w:rPr>
        <w:t>;</w:t>
      </w:r>
    </w:p>
    <w:p w14:paraId="357C1C24" w14:textId="77777777" w:rsidR="00767029" w:rsidRPr="00872A1C" w:rsidRDefault="00684AB1"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 xml:space="preserve">Informing </w:t>
      </w:r>
      <w:r w:rsidR="002566F7" w:rsidRPr="00872A1C">
        <w:rPr>
          <w:rFonts w:ascii="Arial" w:hAnsi="Arial" w:cs="Arial"/>
          <w:sz w:val="24"/>
          <w:szCs w:val="24"/>
          <w:highlight w:val="yellow"/>
        </w:rPr>
        <w:t>Organisation</w:t>
      </w:r>
      <w:r w:rsidR="002566F7" w:rsidRPr="00872A1C">
        <w:rPr>
          <w:rFonts w:ascii="Arial" w:hAnsi="Arial" w:cs="Arial"/>
          <w:sz w:val="24"/>
          <w:szCs w:val="24"/>
        </w:rPr>
        <w:t xml:space="preserve"> </w:t>
      </w:r>
      <w:r w:rsidRPr="00872A1C">
        <w:rPr>
          <w:rFonts w:ascii="Arial" w:hAnsi="Arial" w:cs="Arial"/>
          <w:sz w:val="24"/>
          <w:szCs w:val="24"/>
        </w:rPr>
        <w:t>of any changes to their personal data, such as a change of address</w:t>
      </w:r>
      <w:r w:rsidR="0075395E" w:rsidRPr="00872A1C">
        <w:rPr>
          <w:rFonts w:ascii="Arial" w:hAnsi="Arial" w:cs="Arial"/>
          <w:sz w:val="24"/>
          <w:szCs w:val="24"/>
        </w:rPr>
        <w:t>;</w:t>
      </w:r>
    </w:p>
    <w:p w14:paraId="7550624C" w14:textId="77777777" w:rsidR="00767029" w:rsidRPr="00872A1C" w:rsidRDefault="00767029"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 xml:space="preserve">Reporting to the </w:t>
      </w:r>
      <w:r w:rsidR="00281385" w:rsidRPr="00872A1C">
        <w:rPr>
          <w:rFonts w:ascii="Arial" w:hAnsi="Arial" w:cs="Arial"/>
          <w:sz w:val="24"/>
          <w:szCs w:val="24"/>
        </w:rPr>
        <w:t>Data Protection Lead</w:t>
      </w:r>
      <w:r w:rsidRPr="00872A1C">
        <w:rPr>
          <w:rFonts w:ascii="Arial" w:hAnsi="Arial" w:cs="Arial"/>
          <w:sz w:val="24"/>
          <w:szCs w:val="24"/>
        </w:rPr>
        <w:t>, or in their absence the DPO</w:t>
      </w:r>
      <w:r w:rsidR="007344F1" w:rsidRPr="00872A1C">
        <w:rPr>
          <w:rFonts w:ascii="Arial" w:hAnsi="Arial" w:cs="Arial"/>
          <w:sz w:val="24"/>
          <w:szCs w:val="24"/>
        </w:rPr>
        <w:t xml:space="preserve"> </w:t>
      </w:r>
      <w:r w:rsidRPr="00872A1C">
        <w:rPr>
          <w:rFonts w:ascii="Arial" w:hAnsi="Arial" w:cs="Arial"/>
          <w:sz w:val="24"/>
          <w:szCs w:val="24"/>
        </w:rPr>
        <w:t xml:space="preserve">in the following circumstances: </w:t>
      </w:r>
    </w:p>
    <w:p w14:paraId="27D7F9EB" w14:textId="77777777" w:rsidR="00767029" w:rsidRPr="00872A1C" w:rsidRDefault="00767029"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Any questions about the operation of this policy, data protection law, retaining or sharing personal data or keeping personal data secure;</w:t>
      </w:r>
    </w:p>
    <w:p w14:paraId="239B6D09" w14:textId="77777777" w:rsidR="00767029" w:rsidRPr="00872A1C" w:rsidRDefault="00767029"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If they have any concerns that this policy is not being followed;</w:t>
      </w:r>
    </w:p>
    <w:p w14:paraId="1CB2C2BF" w14:textId="77777777" w:rsidR="00767029" w:rsidRPr="00872A1C" w:rsidRDefault="00767029"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If they are unsure whether they have a lawful basis upon which to use personal data in a particular way;</w:t>
      </w:r>
    </w:p>
    <w:p w14:paraId="10E5D003" w14:textId="77777777" w:rsidR="00767029" w:rsidRPr="00872A1C" w:rsidRDefault="00767029"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If they need to rely on or capture consent, deal with data protection rights invoked by an individual, or transfer personal data outside the</w:t>
      </w:r>
      <w:r w:rsidR="00A542C9" w:rsidRPr="00872A1C">
        <w:rPr>
          <w:rFonts w:ascii="Arial" w:hAnsi="Arial" w:cs="Arial"/>
          <w:sz w:val="24"/>
          <w:szCs w:val="24"/>
        </w:rPr>
        <w:t xml:space="preserve"> UK and</w:t>
      </w:r>
      <w:r w:rsidRPr="00872A1C">
        <w:rPr>
          <w:rFonts w:ascii="Arial" w:hAnsi="Arial" w:cs="Arial"/>
          <w:sz w:val="24"/>
          <w:szCs w:val="24"/>
        </w:rPr>
        <w:t xml:space="preserve"> European Economic Area;</w:t>
      </w:r>
    </w:p>
    <w:p w14:paraId="5B69C686" w14:textId="77777777" w:rsidR="00D3471E" w:rsidRPr="00872A1C" w:rsidRDefault="00C50A92"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The</w:t>
      </w:r>
      <w:r w:rsidR="007344F1" w:rsidRPr="00872A1C">
        <w:rPr>
          <w:rFonts w:ascii="Arial" w:hAnsi="Arial" w:cs="Arial"/>
          <w:sz w:val="24"/>
          <w:szCs w:val="24"/>
        </w:rPr>
        <w:t xml:space="preserve"> d</w:t>
      </w:r>
      <w:r w:rsidR="00767029" w:rsidRPr="00872A1C">
        <w:rPr>
          <w:rFonts w:ascii="Arial" w:hAnsi="Arial" w:cs="Arial"/>
          <w:sz w:val="24"/>
          <w:szCs w:val="24"/>
        </w:rPr>
        <w:t>iscover</w:t>
      </w:r>
      <w:r w:rsidR="007344F1" w:rsidRPr="00872A1C">
        <w:rPr>
          <w:rFonts w:ascii="Arial" w:hAnsi="Arial" w:cs="Arial"/>
          <w:sz w:val="24"/>
          <w:szCs w:val="24"/>
        </w:rPr>
        <w:t>y of a data breach or near miss (immediate action is required)</w:t>
      </w:r>
      <w:r w:rsidRPr="00872A1C">
        <w:rPr>
          <w:rFonts w:ascii="Arial" w:hAnsi="Arial" w:cs="Arial"/>
          <w:sz w:val="24"/>
          <w:szCs w:val="24"/>
        </w:rPr>
        <w:t xml:space="preserve"> – please refer to </w:t>
      </w:r>
      <w:r w:rsidR="0030105E" w:rsidRPr="002D267B">
        <w:rPr>
          <w:rFonts w:ascii="Arial" w:hAnsi="Arial" w:cs="Arial"/>
          <w:sz w:val="24"/>
          <w:szCs w:val="24"/>
          <w:highlight w:val="yellow"/>
        </w:rPr>
        <w:t>the Data Breach Policy</w:t>
      </w:r>
      <w:r w:rsidR="0030105E" w:rsidRPr="00872A1C">
        <w:rPr>
          <w:rFonts w:ascii="Arial" w:hAnsi="Arial" w:cs="Arial"/>
          <w:sz w:val="24"/>
          <w:szCs w:val="24"/>
        </w:rPr>
        <w:t xml:space="preserve"> and section 12 of this policy</w:t>
      </w:r>
      <w:r w:rsidR="002F7757" w:rsidRPr="00872A1C">
        <w:rPr>
          <w:rFonts w:ascii="Arial" w:hAnsi="Arial" w:cs="Arial"/>
          <w:sz w:val="24"/>
          <w:szCs w:val="24"/>
        </w:rPr>
        <w:t>;</w:t>
      </w:r>
    </w:p>
    <w:p w14:paraId="03F1EECE" w14:textId="77777777" w:rsidR="00D3471E" w:rsidRPr="00872A1C" w:rsidRDefault="00767029"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Whenever they are engaging in a new activity that may affect the privacy rights of individuals;</w:t>
      </w:r>
    </w:p>
    <w:p w14:paraId="73630C6E" w14:textId="77777777" w:rsidR="00767029" w:rsidRPr="00872A1C" w:rsidRDefault="49E4354D" w:rsidP="00872A1C">
      <w:pPr>
        <w:pStyle w:val="ListParagraph"/>
        <w:numPr>
          <w:ilvl w:val="1"/>
          <w:numId w:val="5"/>
        </w:numPr>
        <w:spacing w:after="0"/>
        <w:ind w:left="1434" w:hanging="357"/>
        <w:contextualSpacing w:val="0"/>
        <w:rPr>
          <w:rFonts w:ascii="Arial" w:hAnsi="Arial" w:cs="Arial"/>
          <w:sz w:val="24"/>
          <w:szCs w:val="24"/>
        </w:rPr>
      </w:pPr>
      <w:r w:rsidRPr="00872A1C">
        <w:rPr>
          <w:rFonts w:ascii="Arial" w:hAnsi="Arial" w:cs="Arial"/>
          <w:sz w:val="24"/>
          <w:szCs w:val="24"/>
        </w:rPr>
        <w:lastRenderedPageBreak/>
        <w:t>If they are to share personal data with a data processor, for example a contractor o</w:t>
      </w:r>
      <w:r w:rsidR="06681F6F" w:rsidRPr="00872A1C">
        <w:rPr>
          <w:rFonts w:ascii="Arial" w:hAnsi="Arial" w:cs="Arial"/>
          <w:sz w:val="24"/>
          <w:szCs w:val="24"/>
        </w:rPr>
        <w:t xml:space="preserve">r someone offering a service, </w:t>
      </w:r>
      <w:r w:rsidRPr="00872A1C">
        <w:rPr>
          <w:rFonts w:ascii="Arial" w:hAnsi="Arial" w:cs="Arial"/>
          <w:sz w:val="24"/>
          <w:szCs w:val="24"/>
        </w:rPr>
        <w:t xml:space="preserve">in which case a contract is likely to be required </w:t>
      </w:r>
      <w:r w:rsidR="6DBE3E61" w:rsidRPr="00872A1C">
        <w:rPr>
          <w:rFonts w:ascii="Arial" w:hAnsi="Arial" w:cs="Arial"/>
          <w:sz w:val="24"/>
          <w:szCs w:val="24"/>
        </w:rPr>
        <w:t xml:space="preserve">and potentially a </w:t>
      </w:r>
      <w:r w:rsidR="00A5044C">
        <w:rPr>
          <w:rFonts w:ascii="Arial" w:hAnsi="Arial" w:cs="Arial"/>
          <w:sz w:val="24"/>
          <w:szCs w:val="24"/>
        </w:rPr>
        <w:t>d</w:t>
      </w:r>
      <w:r w:rsidR="5EF0DD57" w:rsidRPr="00872A1C">
        <w:rPr>
          <w:rFonts w:ascii="Arial" w:hAnsi="Arial" w:cs="Arial"/>
          <w:sz w:val="24"/>
          <w:szCs w:val="24"/>
        </w:rPr>
        <w:t xml:space="preserve">ata </w:t>
      </w:r>
      <w:r w:rsidR="00A5044C">
        <w:rPr>
          <w:rFonts w:ascii="Arial" w:hAnsi="Arial" w:cs="Arial"/>
          <w:sz w:val="24"/>
          <w:szCs w:val="24"/>
        </w:rPr>
        <w:t>p</w:t>
      </w:r>
      <w:r w:rsidR="5EF0DD57" w:rsidRPr="00872A1C">
        <w:rPr>
          <w:rFonts w:ascii="Arial" w:hAnsi="Arial" w:cs="Arial"/>
          <w:sz w:val="24"/>
          <w:szCs w:val="24"/>
        </w:rPr>
        <w:t xml:space="preserve">rotection </w:t>
      </w:r>
      <w:r w:rsidR="00A5044C">
        <w:rPr>
          <w:rFonts w:ascii="Arial" w:hAnsi="Arial" w:cs="Arial"/>
          <w:sz w:val="24"/>
          <w:szCs w:val="24"/>
        </w:rPr>
        <w:t>i</w:t>
      </w:r>
      <w:r w:rsidR="5EF0DD57" w:rsidRPr="00872A1C">
        <w:rPr>
          <w:rFonts w:ascii="Arial" w:hAnsi="Arial" w:cs="Arial"/>
          <w:sz w:val="24"/>
          <w:szCs w:val="24"/>
        </w:rPr>
        <w:t xml:space="preserve">mpact </w:t>
      </w:r>
      <w:r w:rsidR="00A5044C">
        <w:rPr>
          <w:rFonts w:ascii="Arial" w:hAnsi="Arial" w:cs="Arial"/>
          <w:sz w:val="24"/>
          <w:szCs w:val="24"/>
        </w:rPr>
        <w:t>a</w:t>
      </w:r>
      <w:r w:rsidR="5EF0DD57" w:rsidRPr="00872A1C">
        <w:rPr>
          <w:rFonts w:ascii="Arial" w:hAnsi="Arial" w:cs="Arial"/>
          <w:sz w:val="24"/>
          <w:szCs w:val="24"/>
        </w:rPr>
        <w:t>ssessment</w:t>
      </w:r>
      <w:r w:rsidR="00534F66">
        <w:rPr>
          <w:rFonts w:ascii="Arial" w:hAnsi="Arial" w:cs="Arial"/>
          <w:sz w:val="24"/>
          <w:szCs w:val="24"/>
        </w:rPr>
        <w:t xml:space="preserve"> (DPIA)</w:t>
      </w:r>
      <w:r w:rsidR="5EF0DD57" w:rsidRPr="00872A1C">
        <w:rPr>
          <w:rFonts w:ascii="Arial" w:hAnsi="Arial" w:cs="Arial"/>
          <w:sz w:val="24"/>
          <w:szCs w:val="24"/>
        </w:rPr>
        <w:t>, pleas</w:t>
      </w:r>
      <w:r w:rsidRPr="00872A1C">
        <w:rPr>
          <w:rFonts w:ascii="Arial" w:hAnsi="Arial" w:cs="Arial"/>
          <w:sz w:val="24"/>
          <w:szCs w:val="24"/>
        </w:rPr>
        <w:t xml:space="preserve">e see </w:t>
      </w:r>
      <w:r w:rsidR="06681F6F" w:rsidRPr="00872A1C">
        <w:rPr>
          <w:rFonts w:ascii="Arial" w:hAnsi="Arial" w:cs="Arial"/>
          <w:sz w:val="24"/>
          <w:szCs w:val="24"/>
        </w:rPr>
        <w:t xml:space="preserve">- </w:t>
      </w:r>
      <w:r w:rsidR="06681F6F" w:rsidRPr="00872A1C">
        <w:rPr>
          <w:rFonts w:ascii="Arial" w:hAnsi="Arial" w:cs="Arial"/>
          <w:i/>
          <w:iCs/>
          <w:sz w:val="24"/>
          <w:szCs w:val="24"/>
        </w:rPr>
        <w:t>Sharing Personal Data</w:t>
      </w:r>
      <w:r w:rsidR="06681F6F" w:rsidRPr="00872A1C">
        <w:rPr>
          <w:rFonts w:ascii="Arial" w:hAnsi="Arial" w:cs="Arial"/>
          <w:sz w:val="24"/>
          <w:szCs w:val="24"/>
        </w:rPr>
        <w:t xml:space="preserve"> </w:t>
      </w:r>
      <w:r w:rsidR="55217C83" w:rsidRPr="00872A1C">
        <w:rPr>
          <w:rFonts w:ascii="Arial" w:hAnsi="Arial" w:cs="Arial"/>
          <w:sz w:val="24"/>
          <w:szCs w:val="24"/>
        </w:rPr>
        <w:t>(</w:t>
      </w:r>
      <w:r w:rsidR="25F2A13B" w:rsidRPr="00872A1C">
        <w:rPr>
          <w:rFonts w:ascii="Arial" w:hAnsi="Arial" w:cs="Arial"/>
          <w:sz w:val="24"/>
          <w:szCs w:val="24"/>
        </w:rPr>
        <w:t>section 10).</w:t>
      </w:r>
    </w:p>
    <w:p w14:paraId="39E0CF9F" w14:textId="77777777" w:rsidR="00102FFE" w:rsidRPr="007879E4" w:rsidRDefault="00D3471E" w:rsidP="00872A1C">
      <w:pPr>
        <w:pStyle w:val="Heading2"/>
        <w:numPr>
          <w:ilvl w:val="0"/>
          <w:numId w:val="26"/>
        </w:numPr>
        <w:spacing w:before="360" w:after="80"/>
        <w:rPr>
          <w:rFonts w:ascii="Arial" w:hAnsi="Arial" w:cs="Arial"/>
          <w:color w:val="E36C0A" w:themeColor="accent6" w:themeShade="BF"/>
          <w:sz w:val="28"/>
          <w:szCs w:val="28"/>
        </w:rPr>
      </w:pPr>
      <w:bookmarkStart w:id="5" w:name="_Toc143779373"/>
      <w:r w:rsidRPr="007879E4">
        <w:rPr>
          <w:rFonts w:ascii="Arial" w:hAnsi="Arial" w:cs="Arial"/>
          <w:color w:val="E36C0A" w:themeColor="accent6" w:themeShade="BF"/>
          <w:sz w:val="28"/>
          <w:szCs w:val="28"/>
        </w:rPr>
        <w:t>Data P</w:t>
      </w:r>
      <w:r w:rsidR="00102FFE" w:rsidRPr="007879E4">
        <w:rPr>
          <w:rFonts w:ascii="Arial" w:hAnsi="Arial" w:cs="Arial"/>
          <w:color w:val="E36C0A" w:themeColor="accent6" w:themeShade="BF"/>
          <w:sz w:val="28"/>
          <w:szCs w:val="28"/>
        </w:rPr>
        <w:t xml:space="preserve">rotection </w:t>
      </w:r>
      <w:r w:rsidRPr="007879E4">
        <w:rPr>
          <w:rFonts w:ascii="Arial" w:hAnsi="Arial" w:cs="Arial"/>
          <w:color w:val="E36C0A" w:themeColor="accent6" w:themeShade="BF"/>
          <w:sz w:val="28"/>
          <w:szCs w:val="28"/>
        </w:rPr>
        <w:t>O</w:t>
      </w:r>
      <w:r w:rsidR="00102FFE" w:rsidRPr="007879E4">
        <w:rPr>
          <w:rFonts w:ascii="Arial" w:hAnsi="Arial" w:cs="Arial"/>
          <w:color w:val="E36C0A" w:themeColor="accent6" w:themeShade="BF"/>
          <w:sz w:val="28"/>
          <w:szCs w:val="28"/>
        </w:rPr>
        <w:t>fficer (DPO)</w:t>
      </w:r>
      <w:bookmarkEnd w:id="5"/>
    </w:p>
    <w:p w14:paraId="0089E3C0" w14:textId="77777777" w:rsidR="00946D29" w:rsidRPr="00872A1C" w:rsidRDefault="05C6197C" w:rsidP="00872A1C">
      <w:pPr>
        <w:rPr>
          <w:rFonts w:ascii="Arial" w:hAnsi="Arial" w:cs="Arial"/>
          <w:sz w:val="24"/>
          <w:szCs w:val="24"/>
        </w:rPr>
      </w:pPr>
      <w:r w:rsidRPr="00872A1C">
        <w:rPr>
          <w:rFonts w:ascii="Arial" w:hAnsi="Arial" w:cs="Arial"/>
          <w:sz w:val="24"/>
          <w:szCs w:val="24"/>
        </w:rPr>
        <w:t>The Data Protection O</w:t>
      </w:r>
      <w:r w:rsidR="45C14AE5" w:rsidRPr="00872A1C">
        <w:rPr>
          <w:rFonts w:ascii="Arial" w:hAnsi="Arial" w:cs="Arial"/>
          <w:sz w:val="24"/>
          <w:szCs w:val="24"/>
        </w:rPr>
        <w:t>fficer (DPO) is responsible for advising on the implementation of this policy, monitoring compliance with data protection law, providing support and developing related policies and guidelines where applicable, in amongst other da</w:t>
      </w:r>
      <w:r w:rsidRPr="00872A1C">
        <w:rPr>
          <w:rFonts w:ascii="Arial" w:hAnsi="Arial" w:cs="Arial"/>
          <w:sz w:val="24"/>
          <w:szCs w:val="24"/>
        </w:rPr>
        <w:t xml:space="preserve">ta protection related functions. </w:t>
      </w:r>
      <w:r w:rsidR="00F445FD" w:rsidRPr="00872A1C">
        <w:rPr>
          <w:rFonts w:ascii="Arial" w:hAnsi="Arial" w:cs="Arial"/>
          <w:sz w:val="24"/>
          <w:szCs w:val="24"/>
        </w:rPr>
        <w:t xml:space="preserve"> </w:t>
      </w:r>
      <w:r w:rsidR="45C14AE5" w:rsidRPr="00872A1C">
        <w:rPr>
          <w:rFonts w:ascii="Arial" w:hAnsi="Arial" w:cs="Arial"/>
          <w:sz w:val="24"/>
          <w:szCs w:val="24"/>
        </w:rPr>
        <w:t xml:space="preserve">They will provide an annual report </w:t>
      </w:r>
      <w:r w:rsidRPr="00872A1C">
        <w:rPr>
          <w:rFonts w:ascii="Arial" w:hAnsi="Arial" w:cs="Arial"/>
          <w:sz w:val="24"/>
          <w:szCs w:val="24"/>
        </w:rPr>
        <w:t>on compliance</w:t>
      </w:r>
      <w:r w:rsidR="45C14AE5" w:rsidRPr="00872A1C">
        <w:rPr>
          <w:rFonts w:ascii="Arial" w:hAnsi="Arial" w:cs="Arial"/>
          <w:sz w:val="24"/>
          <w:szCs w:val="24"/>
        </w:rPr>
        <w:t xml:space="preserve"> to the </w:t>
      </w:r>
      <w:r w:rsidR="00281385" w:rsidRPr="00872A1C">
        <w:rPr>
          <w:rFonts w:ascii="Arial" w:hAnsi="Arial" w:cs="Arial"/>
          <w:sz w:val="24"/>
          <w:szCs w:val="24"/>
        </w:rPr>
        <w:t>organisation</w:t>
      </w:r>
      <w:r w:rsidR="45C14AE5" w:rsidRPr="00872A1C">
        <w:rPr>
          <w:rFonts w:ascii="Arial" w:hAnsi="Arial" w:cs="Arial"/>
          <w:sz w:val="24"/>
          <w:szCs w:val="24"/>
        </w:rPr>
        <w:t xml:space="preserve"> and, where relevant, provide the</w:t>
      </w:r>
      <w:r w:rsidR="2C84CE33" w:rsidRPr="00872A1C">
        <w:rPr>
          <w:rFonts w:ascii="Arial" w:hAnsi="Arial" w:cs="Arial"/>
          <w:sz w:val="24"/>
          <w:szCs w:val="24"/>
        </w:rPr>
        <w:t xml:space="preserve"> </w:t>
      </w:r>
      <w:r w:rsidR="00281385" w:rsidRPr="00872A1C">
        <w:rPr>
          <w:rFonts w:ascii="Arial" w:hAnsi="Arial" w:cs="Arial"/>
          <w:sz w:val="24"/>
          <w:szCs w:val="24"/>
        </w:rPr>
        <w:t>organisation</w:t>
      </w:r>
      <w:r w:rsidR="45C14AE5" w:rsidRPr="00872A1C">
        <w:rPr>
          <w:rFonts w:ascii="Arial" w:hAnsi="Arial" w:cs="Arial"/>
          <w:sz w:val="24"/>
          <w:szCs w:val="24"/>
        </w:rPr>
        <w:t xml:space="preserve"> with advice and recommendations on data protection issues.</w:t>
      </w:r>
    </w:p>
    <w:p w14:paraId="44F3002F" w14:textId="77777777" w:rsidR="00102FFE" w:rsidRPr="00872A1C" w:rsidRDefault="00281385" w:rsidP="00872A1C">
      <w:pPr>
        <w:rPr>
          <w:rFonts w:ascii="Arial" w:hAnsi="Arial" w:cs="Arial"/>
          <w:sz w:val="24"/>
          <w:szCs w:val="24"/>
        </w:rPr>
      </w:pPr>
      <w:r w:rsidRPr="00872A1C">
        <w:rPr>
          <w:rFonts w:ascii="Arial" w:hAnsi="Arial" w:cs="Arial"/>
          <w:sz w:val="24"/>
          <w:szCs w:val="24"/>
          <w:highlight w:val="yellow"/>
        </w:rPr>
        <w:t>Organisation</w:t>
      </w:r>
      <w:r w:rsidRPr="00872A1C">
        <w:rPr>
          <w:rFonts w:ascii="Arial" w:hAnsi="Arial" w:cs="Arial"/>
          <w:sz w:val="24"/>
          <w:szCs w:val="24"/>
        </w:rPr>
        <w:t xml:space="preserve"> </w:t>
      </w:r>
      <w:r w:rsidR="00102FFE" w:rsidRPr="00872A1C">
        <w:rPr>
          <w:rFonts w:ascii="Arial" w:hAnsi="Arial" w:cs="Arial"/>
          <w:sz w:val="24"/>
          <w:szCs w:val="24"/>
        </w:rPr>
        <w:t xml:space="preserve">has appointed </w:t>
      </w:r>
      <w:r w:rsidR="00F445FD" w:rsidRPr="00872A1C">
        <w:rPr>
          <w:rFonts w:ascii="Arial" w:hAnsi="Arial" w:cs="Arial"/>
          <w:sz w:val="24"/>
          <w:szCs w:val="24"/>
        </w:rPr>
        <w:t xml:space="preserve">One </w:t>
      </w:r>
      <w:r w:rsidR="00102FFE" w:rsidRPr="00872A1C">
        <w:rPr>
          <w:rFonts w:ascii="Arial" w:hAnsi="Arial" w:cs="Arial"/>
          <w:sz w:val="24"/>
          <w:szCs w:val="24"/>
        </w:rPr>
        <w:t xml:space="preserve">West as its </w:t>
      </w:r>
      <w:r w:rsidR="00FE2988" w:rsidRPr="00872A1C">
        <w:rPr>
          <w:rFonts w:ascii="Arial" w:hAnsi="Arial" w:cs="Arial"/>
          <w:sz w:val="24"/>
          <w:szCs w:val="24"/>
        </w:rPr>
        <w:t>DPO,</w:t>
      </w:r>
      <w:r w:rsidR="00102FFE" w:rsidRPr="00872A1C">
        <w:rPr>
          <w:rFonts w:ascii="Arial" w:hAnsi="Arial" w:cs="Arial"/>
          <w:sz w:val="24"/>
          <w:szCs w:val="24"/>
        </w:rPr>
        <w:t xml:space="preserve"> and they can be contacted by email at</w:t>
      </w:r>
      <w:r w:rsidR="0008002D" w:rsidRPr="00872A1C">
        <w:rPr>
          <w:rFonts w:ascii="Arial" w:hAnsi="Arial" w:cs="Arial"/>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62"/>
        <w:gridCol w:w="3970"/>
      </w:tblGrid>
      <w:tr w:rsidR="00027BCE" w:rsidRPr="00872A1C" w14:paraId="0BD1E9EC" w14:textId="77777777" w:rsidTr="0094177F">
        <w:tc>
          <w:tcPr>
            <w:tcW w:w="6062" w:type="dxa"/>
          </w:tcPr>
          <w:p w14:paraId="395AF733" w14:textId="77777777" w:rsidR="00027BCE" w:rsidRPr="00872A1C" w:rsidRDefault="00027BCE" w:rsidP="00872A1C">
            <w:pPr>
              <w:spacing w:line="276" w:lineRule="auto"/>
              <w:rPr>
                <w:rFonts w:ascii="Arial" w:hAnsi="Arial" w:cs="Arial"/>
                <w:sz w:val="24"/>
                <w:szCs w:val="24"/>
              </w:rPr>
            </w:pPr>
            <w:r w:rsidRPr="00872A1C">
              <w:rPr>
                <w:rFonts w:ascii="Arial" w:hAnsi="Arial" w:cs="Arial"/>
                <w:sz w:val="24"/>
                <w:szCs w:val="24"/>
              </w:rPr>
              <w:t>One West (Bath and North</w:t>
            </w:r>
            <w:r w:rsidR="00C8288E" w:rsidRPr="00872A1C">
              <w:rPr>
                <w:rFonts w:ascii="Arial" w:hAnsi="Arial" w:cs="Arial"/>
                <w:sz w:val="24"/>
                <w:szCs w:val="24"/>
              </w:rPr>
              <w:t>-</w:t>
            </w:r>
            <w:r w:rsidRPr="00872A1C">
              <w:rPr>
                <w:rFonts w:ascii="Arial" w:hAnsi="Arial" w:cs="Arial"/>
                <w:sz w:val="24"/>
                <w:szCs w:val="24"/>
              </w:rPr>
              <w:t>East Somerset Council)</w:t>
            </w:r>
          </w:p>
          <w:p w14:paraId="71CA2296" w14:textId="77777777" w:rsidR="00027BCE" w:rsidRPr="00872A1C" w:rsidRDefault="00027BCE" w:rsidP="00872A1C">
            <w:pPr>
              <w:spacing w:line="276" w:lineRule="auto"/>
              <w:rPr>
                <w:rFonts w:ascii="Arial" w:hAnsi="Arial" w:cs="Arial"/>
                <w:sz w:val="24"/>
                <w:szCs w:val="24"/>
              </w:rPr>
            </w:pPr>
            <w:r w:rsidRPr="00872A1C">
              <w:rPr>
                <w:rFonts w:ascii="Arial" w:hAnsi="Arial" w:cs="Arial"/>
                <w:sz w:val="24"/>
                <w:szCs w:val="24"/>
              </w:rPr>
              <w:t>Guildhall</w:t>
            </w:r>
            <w:r w:rsidR="00C8288E" w:rsidRPr="00872A1C">
              <w:rPr>
                <w:rFonts w:ascii="Arial" w:hAnsi="Arial" w:cs="Arial"/>
                <w:sz w:val="24"/>
                <w:szCs w:val="24"/>
              </w:rPr>
              <w:t xml:space="preserve">, </w:t>
            </w:r>
            <w:r w:rsidRPr="00872A1C">
              <w:rPr>
                <w:rFonts w:ascii="Arial" w:hAnsi="Arial" w:cs="Arial"/>
                <w:sz w:val="24"/>
                <w:szCs w:val="24"/>
              </w:rPr>
              <w:t>High Street</w:t>
            </w:r>
            <w:r w:rsidR="00C8288E" w:rsidRPr="00872A1C">
              <w:rPr>
                <w:rFonts w:ascii="Arial" w:hAnsi="Arial" w:cs="Arial"/>
                <w:sz w:val="24"/>
                <w:szCs w:val="24"/>
              </w:rPr>
              <w:t xml:space="preserve">, </w:t>
            </w:r>
            <w:r w:rsidRPr="00872A1C">
              <w:rPr>
                <w:rFonts w:ascii="Arial" w:hAnsi="Arial" w:cs="Arial"/>
                <w:sz w:val="24"/>
                <w:szCs w:val="24"/>
              </w:rPr>
              <w:t>Bath</w:t>
            </w:r>
            <w:r w:rsidR="004E1FD1" w:rsidRPr="00872A1C">
              <w:rPr>
                <w:rFonts w:ascii="Arial" w:hAnsi="Arial" w:cs="Arial"/>
                <w:sz w:val="24"/>
                <w:szCs w:val="24"/>
              </w:rPr>
              <w:t xml:space="preserve">, </w:t>
            </w:r>
            <w:r w:rsidRPr="00872A1C">
              <w:rPr>
                <w:rFonts w:ascii="Arial" w:hAnsi="Arial" w:cs="Arial"/>
                <w:sz w:val="24"/>
                <w:szCs w:val="24"/>
              </w:rPr>
              <w:t>BA1 5AW</w:t>
            </w:r>
          </w:p>
        </w:tc>
        <w:tc>
          <w:tcPr>
            <w:tcW w:w="3970" w:type="dxa"/>
          </w:tcPr>
          <w:p w14:paraId="729DC422" w14:textId="77777777" w:rsidR="00027BCE" w:rsidRPr="00872A1C" w:rsidRDefault="00027BCE" w:rsidP="00872A1C">
            <w:pPr>
              <w:spacing w:line="276" w:lineRule="auto"/>
              <w:rPr>
                <w:rFonts w:ascii="Arial" w:hAnsi="Arial" w:cs="Arial"/>
                <w:sz w:val="24"/>
                <w:szCs w:val="24"/>
              </w:rPr>
            </w:pPr>
            <w:r w:rsidRPr="00872A1C">
              <w:rPr>
                <w:rFonts w:ascii="Arial" w:hAnsi="Arial" w:cs="Arial"/>
                <w:sz w:val="24"/>
                <w:szCs w:val="24"/>
              </w:rPr>
              <w:t>Email:  i-west@bathnes.gov.uk</w:t>
            </w:r>
          </w:p>
          <w:p w14:paraId="297A3F12" w14:textId="77777777" w:rsidR="00027BCE" w:rsidRPr="00872A1C" w:rsidRDefault="00027BCE" w:rsidP="00872A1C">
            <w:pPr>
              <w:spacing w:line="276" w:lineRule="auto"/>
              <w:rPr>
                <w:rFonts w:ascii="Arial" w:eastAsiaTheme="majorEastAsia" w:hAnsi="Arial" w:cs="Arial"/>
                <w:color w:val="4F81BD" w:themeColor="accent1"/>
                <w:sz w:val="24"/>
                <w:szCs w:val="24"/>
              </w:rPr>
            </w:pPr>
            <w:r w:rsidRPr="00872A1C">
              <w:rPr>
                <w:rFonts w:ascii="Arial" w:hAnsi="Arial" w:cs="Arial"/>
                <w:sz w:val="24"/>
                <w:szCs w:val="24"/>
              </w:rPr>
              <w:t>Telephone: 01225 395959</w:t>
            </w:r>
          </w:p>
          <w:p w14:paraId="51D24C9C" w14:textId="77777777" w:rsidR="00027BCE" w:rsidRPr="00872A1C" w:rsidRDefault="00027BCE" w:rsidP="00872A1C">
            <w:pPr>
              <w:spacing w:line="276" w:lineRule="auto"/>
              <w:rPr>
                <w:rFonts w:ascii="Arial" w:hAnsi="Arial" w:cs="Arial"/>
                <w:sz w:val="24"/>
                <w:szCs w:val="24"/>
              </w:rPr>
            </w:pPr>
          </w:p>
        </w:tc>
      </w:tr>
    </w:tbl>
    <w:p w14:paraId="0F07AFC5" w14:textId="77777777" w:rsidR="00102FFE" w:rsidRPr="00872A1C" w:rsidRDefault="00102FFE" w:rsidP="00872A1C">
      <w:pPr>
        <w:spacing w:after="0"/>
        <w:rPr>
          <w:rFonts w:ascii="Arial" w:hAnsi="Arial" w:cs="Arial"/>
          <w:sz w:val="24"/>
          <w:szCs w:val="24"/>
        </w:rPr>
      </w:pPr>
      <w:r w:rsidRPr="00872A1C">
        <w:rPr>
          <w:rFonts w:ascii="Arial" w:hAnsi="Arial" w:cs="Arial"/>
          <w:sz w:val="24"/>
          <w:szCs w:val="24"/>
        </w:rPr>
        <w:t xml:space="preserve">Under usual circumstances the </w:t>
      </w:r>
      <w:r w:rsidR="0046510A">
        <w:rPr>
          <w:rFonts w:ascii="Arial" w:hAnsi="Arial" w:cs="Arial"/>
          <w:sz w:val="24"/>
          <w:szCs w:val="24"/>
        </w:rPr>
        <w:t>D</w:t>
      </w:r>
      <w:r w:rsidR="00DF5FEB" w:rsidRPr="00872A1C">
        <w:rPr>
          <w:rFonts w:ascii="Arial" w:hAnsi="Arial" w:cs="Arial"/>
          <w:sz w:val="24"/>
          <w:szCs w:val="24"/>
        </w:rPr>
        <w:t>ata</w:t>
      </w:r>
      <w:r w:rsidR="00A542C9" w:rsidRPr="00872A1C">
        <w:rPr>
          <w:rFonts w:ascii="Arial" w:hAnsi="Arial" w:cs="Arial"/>
          <w:sz w:val="24"/>
          <w:szCs w:val="24"/>
        </w:rPr>
        <w:t xml:space="preserve"> </w:t>
      </w:r>
      <w:r w:rsidR="0046510A">
        <w:rPr>
          <w:rFonts w:ascii="Arial" w:hAnsi="Arial" w:cs="Arial"/>
          <w:sz w:val="24"/>
          <w:szCs w:val="24"/>
        </w:rPr>
        <w:t>P</w:t>
      </w:r>
      <w:r w:rsidR="00A542C9" w:rsidRPr="00872A1C">
        <w:rPr>
          <w:rFonts w:ascii="Arial" w:hAnsi="Arial" w:cs="Arial"/>
          <w:sz w:val="24"/>
          <w:szCs w:val="24"/>
        </w:rPr>
        <w:t xml:space="preserve">rotection </w:t>
      </w:r>
      <w:r w:rsidR="0046510A">
        <w:rPr>
          <w:rFonts w:ascii="Arial" w:hAnsi="Arial" w:cs="Arial"/>
          <w:sz w:val="24"/>
          <w:szCs w:val="24"/>
        </w:rPr>
        <w:t>L</w:t>
      </w:r>
      <w:r w:rsidR="00A542C9" w:rsidRPr="00872A1C">
        <w:rPr>
          <w:rFonts w:ascii="Arial" w:hAnsi="Arial" w:cs="Arial"/>
          <w:sz w:val="24"/>
          <w:szCs w:val="24"/>
        </w:rPr>
        <w:t>ead</w:t>
      </w:r>
      <w:r w:rsidR="00281385" w:rsidRPr="00872A1C">
        <w:rPr>
          <w:rFonts w:ascii="Arial" w:hAnsi="Arial" w:cs="Arial"/>
          <w:sz w:val="24"/>
          <w:szCs w:val="24"/>
        </w:rPr>
        <w:t xml:space="preserve"> </w:t>
      </w:r>
      <w:r w:rsidRPr="00872A1C">
        <w:rPr>
          <w:rFonts w:ascii="Arial" w:hAnsi="Arial" w:cs="Arial"/>
          <w:sz w:val="24"/>
          <w:szCs w:val="24"/>
        </w:rPr>
        <w:t>will be the point of contact with the DPO.</w:t>
      </w:r>
    </w:p>
    <w:p w14:paraId="34EED269" w14:textId="77777777" w:rsidR="00D87488" w:rsidRPr="007879E4" w:rsidRDefault="0067750D" w:rsidP="00872A1C">
      <w:pPr>
        <w:pStyle w:val="Heading2"/>
        <w:numPr>
          <w:ilvl w:val="0"/>
          <w:numId w:val="26"/>
        </w:numPr>
        <w:spacing w:before="360" w:after="80"/>
        <w:rPr>
          <w:rFonts w:ascii="Arial" w:hAnsi="Arial" w:cs="Arial"/>
          <w:color w:val="E36C0A" w:themeColor="accent6" w:themeShade="BF"/>
          <w:sz w:val="28"/>
          <w:szCs w:val="28"/>
        </w:rPr>
      </w:pPr>
      <w:bookmarkStart w:id="6" w:name="_Toc143779374"/>
      <w:r w:rsidRPr="007879E4">
        <w:rPr>
          <w:rFonts w:ascii="Arial" w:hAnsi="Arial" w:cs="Arial"/>
          <w:color w:val="E36C0A" w:themeColor="accent6" w:themeShade="BF"/>
          <w:sz w:val="28"/>
          <w:szCs w:val="28"/>
        </w:rPr>
        <w:t>Data Subject Rights</w:t>
      </w:r>
      <w:bookmarkEnd w:id="6"/>
    </w:p>
    <w:p w14:paraId="490AE8AD" w14:textId="77777777" w:rsidR="00D87488" w:rsidRPr="00872A1C" w:rsidRDefault="00D87488" w:rsidP="00872A1C">
      <w:pPr>
        <w:rPr>
          <w:rFonts w:ascii="Arial" w:hAnsi="Arial" w:cs="Arial"/>
          <w:sz w:val="24"/>
          <w:szCs w:val="24"/>
        </w:rPr>
      </w:pPr>
      <w:r w:rsidRPr="00872A1C">
        <w:rPr>
          <w:rFonts w:ascii="Arial" w:hAnsi="Arial" w:cs="Arial"/>
          <w:sz w:val="24"/>
          <w:szCs w:val="24"/>
        </w:rPr>
        <w:t xml:space="preserve">In all aspects of </w:t>
      </w:r>
      <w:r w:rsidR="00FA435C" w:rsidRPr="00872A1C">
        <w:rPr>
          <w:rFonts w:ascii="Arial" w:hAnsi="Arial" w:cs="Arial"/>
          <w:sz w:val="24"/>
          <w:szCs w:val="24"/>
        </w:rPr>
        <w:t xml:space="preserve">its work, the </w:t>
      </w:r>
      <w:r w:rsidR="00281385" w:rsidRPr="00872A1C">
        <w:rPr>
          <w:rFonts w:ascii="Arial" w:hAnsi="Arial" w:cs="Arial"/>
          <w:sz w:val="24"/>
          <w:szCs w:val="24"/>
        </w:rPr>
        <w:t>organisation</w:t>
      </w:r>
      <w:r w:rsidR="00FA435C" w:rsidRPr="00872A1C">
        <w:rPr>
          <w:rFonts w:ascii="Arial" w:hAnsi="Arial" w:cs="Arial"/>
          <w:sz w:val="24"/>
          <w:szCs w:val="24"/>
        </w:rPr>
        <w:t xml:space="preserve"> </w:t>
      </w:r>
      <w:r w:rsidRPr="00872A1C">
        <w:rPr>
          <w:rFonts w:ascii="Arial" w:hAnsi="Arial" w:cs="Arial"/>
          <w:sz w:val="24"/>
          <w:szCs w:val="24"/>
        </w:rPr>
        <w:t>will ensure that the rights of the data subject are protected by all practicable measures associated with the conduct of</w:t>
      </w:r>
      <w:r w:rsidR="00431A12" w:rsidRPr="00872A1C">
        <w:rPr>
          <w:rFonts w:ascii="Arial" w:hAnsi="Arial" w:cs="Arial"/>
          <w:sz w:val="24"/>
          <w:szCs w:val="24"/>
        </w:rPr>
        <w:t xml:space="preserve"> </w:t>
      </w:r>
      <w:r w:rsidR="0015474F" w:rsidRPr="00872A1C">
        <w:rPr>
          <w:rFonts w:ascii="Arial" w:hAnsi="Arial" w:cs="Arial"/>
          <w:sz w:val="24"/>
          <w:szCs w:val="24"/>
        </w:rPr>
        <w:t>our</w:t>
      </w:r>
      <w:r w:rsidR="0093062F" w:rsidRPr="00872A1C">
        <w:rPr>
          <w:rFonts w:ascii="Arial" w:hAnsi="Arial" w:cs="Arial"/>
          <w:sz w:val="24"/>
          <w:szCs w:val="24"/>
        </w:rPr>
        <w:t xml:space="preserve"> work</w:t>
      </w:r>
      <w:r w:rsidRPr="00872A1C">
        <w:rPr>
          <w:rFonts w:ascii="Arial" w:hAnsi="Arial" w:cs="Arial"/>
          <w:sz w:val="24"/>
          <w:szCs w:val="24"/>
        </w:rPr>
        <w:t>.  Subject to exceptions, the rights of the data subject as defined in law are</w:t>
      </w:r>
      <w:r w:rsidR="00580731" w:rsidRPr="00872A1C">
        <w:rPr>
          <w:rFonts w:ascii="Arial" w:hAnsi="Arial" w:cs="Arial"/>
          <w:sz w:val="24"/>
          <w:szCs w:val="24"/>
        </w:rPr>
        <w:t>:</w:t>
      </w:r>
    </w:p>
    <w:p w14:paraId="428D0938" w14:textId="77777777" w:rsidR="00D520A8" w:rsidRPr="00872A1C" w:rsidRDefault="00C213B9"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7" w:name="_Toc143776809"/>
      <w:bookmarkStart w:id="8" w:name="_Toc143779375"/>
      <w:r w:rsidRPr="00872A1C">
        <w:rPr>
          <w:rFonts w:ascii="Arial" w:hAnsi="Arial" w:cs="Arial"/>
          <w:color w:val="E36C0A" w:themeColor="accent6" w:themeShade="BF"/>
          <w:sz w:val="24"/>
          <w:szCs w:val="24"/>
        </w:rPr>
        <w:t>Right to be informed.</w:t>
      </w:r>
      <w:bookmarkEnd w:id="7"/>
      <w:bookmarkEnd w:id="8"/>
      <w:r w:rsidRPr="00872A1C">
        <w:rPr>
          <w:rFonts w:ascii="Arial" w:hAnsi="Arial" w:cs="Arial"/>
          <w:color w:val="E36C0A" w:themeColor="accent6" w:themeShade="BF"/>
          <w:sz w:val="24"/>
          <w:szCs w:val="24"/>
        </w:rPr>
        <w:t xml:space="preserve">  </w:t>
      </w:r>
    </w:p>
    <w:p w14:paraId="37A7710D" w14:textId="77777777" w:rsidR="00C213B9" w:rsidRPr="00872A1C" w:rsidRDefault="0015474F" w:rsidP="00872A1C">
      <w:pPr>
        <w:ind w:left="426"/>
        <w:rPr>
          <w:rFonts w:ascii="Arial" w:hAnsi="Arial" w:cs="Arial"/>
          <w:sz w:val="24"/>
          <w:szCs w:val="24"/>
        </w:rPr>
      </w:pPr>
      <w:r w:rsidRPr="00872A1C">
        <w:rPr>
          <w:rFonts w:ascii="Arial" w:hAnsi="Arial" w:cs="Arial"/>
          <w:sz w:val="24"/>
          <w:szCs w:val="24"/>
        </w:rPr>
        <w:t>We advise</w:t>
      </w:r>
      <w:r w:rsidR="00C213B9" w:rsidRPr="00872A1C">
        <w:rPr>
          <w:rFonts w:ascii="Arial" w:hAnsi="Arial" w:cs="Arial"/>
          <w:sz w:val="24"/>
          <w:szCs w:val="24"/>
        </w:rPr>
        <w:t xml:space="preserve"> individuals how </w:t>
      </w:r>
      <w:r w:rsidRPr="00872A1C">
        <w:rPr>
          <w:rFonts w:ascii="Arial" w:hAnsi="Arial" w:cs="Arial"/>
          <w:sz w:val="24"/>
          <w:szCs w:val="24"/>
        </w:rPr>
        <w:t>we</w:t>
      </w:r>
      <w:r w:rsidR="00C213B9" w:rsidRPr="00872A1C">
        <w:rPr>
          <w:rFonts w:ascii="Arial" w:hAnsi="Arial" w:cs="Arial"/>
          <w:sz w:val="24"/>
          <w:szCs w:val="24"/>
        </w:rPr>
        <w:t xml:space="preserve"> will use their data through the use of transparent </w:t>
      </w:r>
      <w:r w:rsidR="00A5044C">
        <w:rPr>
          <w:rFonts w:ascii="Arial" w:hAnsi="Arial" w:cs="Arial"/>
          <w:sz w:val="24"/>
          <w:szCs w:val="24"/>
        </w:rPr>
        <w:t>p</w:t>
      </w:r>
      <w:r w:rsidR="0093062F" w:rsidRPr="00872A1C">
        <w:rPr>
          <w:rFonts w:ascii="Arial" w:hAnsi="Arial" w:cs="Arial"/>
          <w:sz w:val="24"/>
          <w:szCs w:val="24"/>
        </w:rPr>
        <w:t xml:space="preserve">rivacy </w:t>
      </w:r>
      <w:r w:rsidR="00A5044C">
        <w:rPr>
          <w:rFonts w:ascii="Arial" w:hAnsi="Arial" w:cs="Arial"/>
          <w:sz w:val="24"/>
          <w:szCs w:val="24"/>
        </w:rPr>
        <w:t>n</w:t>
      </w:r>
      <w:r w:rsidR="00C213B9" w:rsidRPr="00872A1C">
        <w:rPr>
          <w:rFonts w:ascii="Arial" w:hAnsi="Arial" w:cs="Arial"/>
          <w:sz w:val="24"/>
          <w:szCs w:val="24"/>
        </w:rPr>
        <w:t>otices and other documentation</w:t>
      </w:r>
      <w:r w:rsidR="00913CBA" w:rsidRPr="00872A1C">
        <w:rPr>
          <w:rFonts w:ascii="Arial" w:hAnsi="Arial" w:cs="Arial"/>
          <w:sz w:val="24"/>
          <w:szCs w:val="24"/>
        </w:rPr>
        <w:t>,</w:t>
      </w:r>
      <w:r w:rsidR="00C213B9" w:rsidRPr="00872A1C">
        <w:rPr>
          <w:rFonts w:ascii="Arial" w:hAnsi="Arial" w:cs="Arial"/>
          <w:sz w:val="24"/>
          <w:szCs w:val="24"/>
        </w:rPr>
        <w:t xml:space="preserve"> such as </w:t>
      </w:r>
      <w:r w:rsidR="00913CBA" w:rsidRPr="00872A1C">
        <w:rPr>
          <w:rFonts w:ascii="Arial" w:hAnsi="Arial" w:cs="Arial"/>
          <w:sz w:val="24"/>
          <w:szCs w:val="24"/>
        </w:rPr>
        <w:t xml:space="preserve">data capture and </w:t>
      </w:r>
      <w:r w:rsidR="00C213B9" w:rsidRPr="00872A1C">
        <w:rPr>
          <w:rFonts w:ascii="Arial" w:hAnsi="Arial" w:cs="Arial"/>
          <w:sz w:val="24"/>
          <w:szCs w:val="24"/>
        </w:rPr>
        <w:t>consent forms</w:t>
      </w:r>
      <w:r w:rsidR="00913CBA" w:rsidRPr="00872A1C">
        <w:rPr>
          <w:rFonts w:ascii="Arial" w:hAnsi="Arial" w:cs="Arial"/>
          <w:sz w:val="24"/>
          <w:szCs w:val="24"/>
        </w:rPr>
        <w:t xml:space="preserve"> where app</w:t>
      </w:r>
      <w:r w:rsidR="00C213B9" w:rsidRPr="00872A1C">
        <w:rPr>
          <w:rFonts w:ascii="Arial" w:hAnsi="Arial" w:cs="Arial"/>
          <w:sz w:val="24"/>
          <w:szCs w:val="24"/>
        </w:rPr>
        <w:t>ropriate.</w:t>
      </w:r>
    </w:p>
    <w:p w14:paraId="2DA8D30B" w14:textId="77777777"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9" w:name="_Toc143776810"/>
      <w:bookmarkStart w:id="10" w:name="_Toc143779376"/>
      <w:r w:rsidRPr="00872A1C">
        <w:rPr>
          <w:rFonts w:ascii="Arial" w:hAnsi="Arial" w:cs="Arial"/>
          <w:color w:val="E36C0A" w:themeColor="accent6" w:themeShade="BF"/>
          <w:sz w:val="24"/>
          <w:szCs w:val="24"/>
        </w:rPr>
        <w:t>Right of access</w:t>
      </w:r>
      <w:bookmarkEnd w:id="9"/>
      <w:bookmarkEnd w:id="10"/>
    </w:p>
    <w:p w14:paraId="40B5263C" w14:textId="77777777" w:rsidR="00522064" w:rsidRPr="00872A1C" w:rsidRDefault="00522064" w:rsidP="00872A1C">
      <w:pPr>
        <w:ind w:left="426"/>
        <w:rPr>
          <w:rFonts w:ascii="Arial" w:hAnsi="Arial" w:cs="Arial"/>
          <w:sz w:val="24"/>
          <w:szCs w:val="24"/>
        </w:rPr>
      </w:pPr>
      <w:r w:rsidRPr="00872A1C">
        <w:rPr>
          <w:rFonts w:ascii="Arial" w:hAnsi="Arial" w:cs="Arial"/>
          <w:sz w:val="24"/>
          <w:szCs w:val="24"/>
        </w:rPr>
        <w:t>An individual when making a subject access request (SAR) is entitled to the following;</w:t>
      </w:r>
    </w:p>
    <w:p w14:paraId="0088B274" w14:textId="77777777" w:rsidR="00522064"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C</w:t>
      </w:r>
      <w:r w:rsidR="00522064" w:rsidRPr="00872A1C">
        <w:rPr>
          <w:rFonts w:ascii="Arial" w:hAnsi="Arial" w:cs="Arial"/>
          <w:sz w:val="24"/>
          <w:szCs w:val="24"/>
        </w:rPr>
        <w:t>onfirmation that their data is being processed;</w:t>
      </w:r>
    </w:p>
    <w:p w14:paraId="1732B9C6" w14:textId="77777777" w:rsidR="00522064"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A</w:t>
      </w:r>
      <w:r w:rsidR="00522064" w:rsidRPr="00872A1C">
        <w:rPr>
          <w:rFonts w:ascii="Arial" w:hAnsi="Arial" w:cs="Arial"/>
          <w:sz w:val="24"/>
          <w:szCs w:val="24"/>
        </w:rPr>
        <w:t>ccess to their personal data;</w:t>
      </w:r>
    </w:p>
    <w:p w14:paraId="100DAC2A" w14:textId="77777777" w:rsidR="00522064"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O</w:t>
      </w:r>
      <w:r w:rsidR="00522064" w:rsidRPr="00872A1C">
        <w:rPr>
          <w:rFonts w:ascii="Arial" w:hAnsi="Arial" w:cs="Arial"/>
          <w:sz w:val="24"/>
          <w:szCs w:val="24"/>
        </w:rPr>
        <w:t xml:space="preserve">ther supplementary information – this largely corresponds to the information that should be provided in a </w:t>
      </w:r>
      <w:r w:rsidR="00A5044C">
        <w:rPr>
          <w:rFonts w:ascii="Arial" w:hAnsi="Arial" w:cs="Arial"/>
          <w:sz w:val="24"/>
          <w:szCs w:val="24"/>
        </w:rPr>
        <w:t>p</w:t>
      </w:r>
      <w:r w:rsidR="00522064" w:rsidRPr="00872A1C">
        <w:rPr>
          <w:rFonts w:ascii="Arial" w:hAnsi="Arial" w:cs="Arial"/>
          <w:sz w:val="24"/>
          <w:szCs w:val="24"/>
        </w:rPr>
        <w:t xml:space="preserve">rivacy </w:t>
      </w:r>
      <w:r w:rsidR="00A5044C">
        <w:rPr>
          <w:rFonts w:ascii="Arial" w:hAnsi="Arial" w:cs="Arial"/>
          <w:sz w:val="24"/>
          <w:szCs w:val="24"/>
        </w:rPr>
        <w:t>n</w:t>
      </w:r>
      <w:r w:rsidR="00522064" w:rsidRPr="00872A1C">
        <w:rPr>
          <w:rFonts w:ascii="Arial" w:hAnsi="Arial" w:cs="Arial"/>
          <w:sz w:val="24"/>
          <w:szCs w:val="24"/>
        </w:rPr>
        <w:t>otice.</w:t>
      </w:r>
    </w:p>
    <w:p w14:paraId="77926DF5" w14:textId="77777777" w:rsidR="00522064" w:rsidRPr="00872A1C" w:rsidRDefault="0015474F" w:rsidP="00872A1C">
      <w:pPr>
        <w:ind w:left="426"/>
        <w:rPr>
          <w:rFonts w:ascii="Arial" w:hAnsi="Arial" w:cs="Arial"/>
          <w:sz w:val="24"/>
          <w:szCs w:val="24"/>
        </w:rPr>
      </w:pPr>
      <w:r w:rsidRPr="00872A1C">
        <w:rPr>
          <w:rFonts w:ascii="Arial" w:hAnsi="Arial" w:cs="Arial"/>
          <w:sz w:val="24"/>
          <w:szCs w:val="24"/>
        </w:rPr>
        <w:t xml:space="preserve">We </w:t>
      </w:r>
      <w:r w:rsidR="00D520A8" w:rsidRPr="00872A1C">
        <w:rPr>
          <w:rFonts w:ascii="Arial" w:hAnsi="Arial" w:cs="Arial"/>
          <w:sz w:val="24"/>
          <w:szCs w:val="24"/>
        </w:rPr>
        <w:t>must respond to such a request within</w:t>
      </w:r>
      <w:r w:rsidR="00A542C9" w:rsidRPr="00872A1C">
        <w:rPr>
          <w:rFonts w:ascii="Arial" w:hAnsi="Arial" w:cs="Arial"/>
          <w:sz w:val="24"/>
          <w:szCs w:val="24"/>
        </w:rPr>
        <w:t xml:space="preserve"> one calendar month</w:t>
      </w:r>
      <w:r w:rsidR="00D520A8" w:rsidRPr="00872A1C">
        <w:rPr>
          <w:rFonts w:ascii="Arial" w:hAnsi="Arial" w:cs="Arial"/>
          <w:sz w:val="24"/>
          <w:szCs w:val="24"/>
        </w:rPr>
        <w:t xml:space="preserve"> u</w:t>
      </w:r>
      <w:r w:rsidR="0030105E" w:rsidRPr="00872A1C">
        <w:rPr>
          <w:rFonts w:ascii="Arial" w:hAnsi="Arial" w:cs="Arial"/>
          <w:sz w:val="24"/>
          <w:szCs w:val="24"/>
        </w:rPr>
        <w:t>nless the request is complex</w:t>
      </w:r>
      <w:r w:rsidR="007F40BD" w:rsidRPr="00872A1C">
        <w:rPr>
          <w:rFonts w:ascii="Arial" w:hAnsi="Arial" w:cs="Arial"/>
          <w:sz w:val="24"/>
          <w:szCs w:val="24"/>
        </w:rPr>
        <w:t>,</w:t>
      </w:r>
      <w:r w:rsidR="0030105E" w:rsidRPr="00872A1C">
        <w:rPr>
          <w:rFonts w:ascii="Arial" w:hAnsi="Arial" w:cs="Arial"/>
          <w:sz w:val="24"/>
          <w:szCs w:val="24"/>
        </w:rPr>
        <w:t xml:space="preserve"> </w:t>
      </w:r>
      <w:r w:rsidR="0093062F" w:rsidRPr="00872A1C">
        <w:rPr>
          <w:rFonts w:ascii="Arial" w:hAnsi="Arial" w:cs="Arial"/>
          <w:sz w:val="24"/>
          <w:szCs w:val="24"/>
        </w:rPr>
        <w:t>in</w:t>
      </w:r>
      <w:r w:rsidR="0030105E" w:rsidRPr="00872A1C">
        <w:rPr>
          <w:rFonts w:ascii="Arial" w:hAnsi="Arial" w:cs="Arial"/>
          <w:sz w:val="24"/>
          <w:szCs w:val="24"/>
        </w:rPr>
        <w:t xml:space="preserve"> </w:t>
      </w:r>
      <w:r w:rsidR="00D520A8" w:rsidRPr="00872A1C">
        <w:rPr>
          <w:rFonts w:ascii="Arial" w:hAnsi="Arial" w:cs="Arial"/>
          <w:sz w:val="24"/>
          <w:szCs w:val="24"/>
        </w:rPr>
        <w:t>which case it may be extended by</w:t>
      </w:r>
      <w:r w:rsidR="004E1FD1" w:rsidRPr="00872A1C">
        <w:rPr>
          <w:rFonts w:ascii="Arial" w:hAnsi="Arial" w:cs="Arial"/>
          <w:sz w:val="24"/>
          <w:szCs w:val="24"/>
        </w:rPr>
        <w:t xml:space="preserve"> up to</w:t>
      </w:r>
      <w:r w:rsidR="00D520A8" w:rsidRPr="00872A1C">
        <w:rPr>
          <w:rFonts w:ascii="Arial" w:hAnsi="Arial" w:cs="Arial"/>
          <w:sz w:val="24"/>
          <w:szCs w:val="24"/>
        </w:rPr>
        <w:t xml:space="preserve"> a further </w:t>
      </w:r>
      <w:r w:rsidR="004E1FD1" w:rsidRPr="00872A1C">
        <w:rPr>
          <w:rFonts w:ascii="Arial" w:hAnsi="Arial" w:cs="Arial"/>
          <w:sz w:val="24"/>
          <w:szCs w:val="24"/>
        </w:rPr>
        <w:t xml:space="preserve">two </w:t>
      </w:r>
      <w:r w:rsidR="00A542C9" w:rsidRPr="00872A1C">
        <w:rPr>
          <w:rFonts w:ascii="Arial" w:hAnsi="Arial" w:cs="Arial"/>
          <w:sz w:val="24"/>
          <w:szCs w:val="24"/>
        </w:rPr>
        <w:t>calendar months</w:t>
      </w:r>
      <w:r w:rsidR="00D520A8" w:rsidRPr="00872A1C">
        <w:rPr>
          <w:rFonts w:ascii="Arial" w:hAnsi="Arial" w:cs="Arial"/>
          <w:sz w:val="24"/>
          <w:szCs w:val="24"/>
        </w:rPr>
        <w:t xml:space="preserve">.  Please refer to </w:t>
      </w:r>
      <w:r w:rsidR="00BF3DC1" w:rsidRPr="00872A1C">
        <w:rPr>
          <w:rFonts w:ascii="Arial" w:hAnsi="Arial" w:cs="Arial"/>
          <w:sz w:val="24"/>
          <w:szCs w:val="24"/>
          <w:highlight w:val="yellow"/>
        </w:rPr>
        <w:t xml:space="preserve">the </w:t>
      </w:r>
      <w:r w:rsidR="006D6ED1" w:rsidRPr="00872A1C">
        <w:rPr>
          <w:rFonts w:ascii="Arial" w:hAnsi="Arial" w:cs="Arial"/>
          <w:sz w:val="24"/>
          <w:szCs w:val="24"/>
          <w:highlight w:val="yellow"/>
        </w:rPr>
        <w:t>Subject Access</w:t>
      </w:r>
      <w:r w:rsidR="00BF3DC1" w:rsidRPr="00872A1C">
        <w:rPr>
          <w:rFonts w:ascii="Arial" w:hAnsi="Arial" w:cs="Arial"/>
          <w:sz w:val="24"/>
          <w:szCs w:val="24"/>
          <w:highlight w:val="yellow"/>
        </w:rPr>
        <w:t xml:space="preserve"> Policy / </w:t>
      </w:r>
      <w:r w:rsidR="00C86DEA" w:rsidRPr="00872A1C">
        <w:rPr>
          <w:rFonts w:ascii="Arial" w:hAnsi="Arial" w:cs="Arial"/>
          <w:sz w:val="24"/>
          <w:szCs w:val="24"/>
          <w:highlight w:val="yellow"/>
        </w:rPr>
        <w:t>A</w:t>
      </w:r>
      <w:r w:rsidR="00D520A8" w:rsidRPr="00872A1C">
        <w:rPr>
          <w:rFonts w:ascii="Arial" w:hAnsi="Arial" w:cs="Arial"/>
          <w:sz w:val="24"/>
          <w:szCs w:val="24"/>
          <w:highlight w:val="yellow"/>
        </w:rPr>
        <w:t xml:space="preserve">ppendix </w:t>
      </w:r>
      <w:r w:rsidR="00580731" w:rsidRPr="00872A1C">
        <w:rPr>
          <w:rFonts w:ascii="Arial" w:hAnsi="Arial" w:cs="Arial"/>
          <w:sz w:val="24"/>
          <w:szCs w:val="24"/>
          <w:highlight w:val="yellow"/>
        </w:rPr>
        <w:t>2</w:t>
      </w:r>
      <w:r w:rsidR="00D520A8" w:rsidRPr="00872A1C">
        <w:rPr>
          <w:rFonts w:ascii="Arial" w:hAnsi="Arial" w:cs="Arial"/>
          <w:sz w:val="24"/>
          <w:szCs w:val="24"/>
          <w:highlight w:val="yellow"/>
        </w:rPr>
        <w:t xml:space="preserve"> </w:t>
      </w:r>
      <w:r w:rsidR="00BF3DC1" w:rsidRPr="00872A1C">
        <w:rPr>
          <w:rFonts w:ascii="Arial" w:hAnsi="Arial" w:cs="Arial"/>
          <w:sz w:val="24"/>
          <w:szCs w:val="24"/>
          <w:highlight w:val="yellow"/>
        </w:rPr>
        <w:t>[DELETE AS APPROPRIATE]</w:t>
      </w:r>
      <w:r w:rsidR="00BF3DC1" w:rsidRPr="00872A1C">
        <w:rPr>
          <w:rFonts w:ascii="Arial" w:hAnsi="Arial" w:cs="Arial"/>
          <w:sz w:val="24"/>
          <w:szCs w:val="24"/>
        </w:rPr>
        <w:t xml:space="preserve"> </w:t>
      </w:r>
      <w:r w:rsidR="00D520A8" w:rsidRPr="00872A1C">
        <w:rPr>
          <w:rFonts w:ascii="Arial" w:hAnsi="Arial" w:cs="Arial"/>
          <w:sz w:val="24"/>
          <w:szCs w:val="24"/>
        </w:rPr>
        <w:t>for further details as to how to manage a subject access request.</w:t>
      </w:r>
    </w:p>
    <w:p w14:paraId="47913605" w14:textId="77777777"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11" w:name="_Toc143776811"/>
      <w:bookmarkStart w:id="12" w:name="_Toc143779377"/>
      <w:r w:rsidRPr="00872A1C">
        <w:rPr>
          <w:rFonts w:ascii="Arial" w:hAnsi="Arial" w:cs="Arial"/>
          <w:color w:val="E36C0A" w:themeColor="accent6" w:themeShade="BF"/>
          <w:sz w:val="24"/>
          <w:szCs w:val="24"/>
        </w:rPr>
        <w:t>Right to rectification</w:t>
      </w:r>
      <w:bookmarkEnd w:id="11"/>
      <w:bookmarkEnd w:id="12"/>
    </w:p>
    <w:p w14:paraId="28D2302A" w14:textId="77777777" w:rsidR="00D87488" w:rsidRPr="00872A1C" w:rsidRDefault="00522064" w:rsidP="00872A1C">
      <w:pPr>
        <w:ind w:left="426"/>
        <w:rPr>
          <w:rFonts w:ascii="Arial" w:hAnsi="Arial" w:cs="Arial"/>
          <w:sz w:val="24"/>
          <w:szCs w:val="24"/>
        </w:rPr>
      </w:pPr>
      <w:r w:rsidRPr="00872A1C">
        <w:rPr>
          <w:rFonts w:ascii="Arial" w:hAnsi="Arial" w:cs="Arial"/>
          <w:sz w:val="24"/>
          <w:szCs w:val="24"/>
        </w:rPr>
        <w:t>Individuals have the right to as</w:t>
      </w:r>
      <w:r w:rsidR="00913CBA" w:rsidRPr="00872A1C">
        <w:rPr>
          <w:rFonts w:ascii="Arial" w:hAnsi="Arial" w:cs="Arial"/>
          <w:sz w:val="24"/>
          <w:szCs w:val="24"/>
        </w:rPr>
        <w:t>k us</w:t>
      </w:r>
      <w:r w:rsidRPr="00872A1C">
        <w:rPr>
          <w:rFonts w:ascii="Arial" w:hAnsi="Arial" w:cs="Arial"/>
          <w:sz w:val="24"/>
          <w:szCs w:val="24"/>
        </w:rPr>
        <w:t xml:space="preserve"> to </w:t>
      </w:r>
      <w:r w:rsidR="004E1FD1" w:rsidRPr="00872A1C">
        <w:rPr>
          <w:rFonts w:ascii="Arial" w:hAnsi="Arial" w:cs="Arial"/>
          <w:sz w:val="24"/>
          <w:szCs w:val="24"/>
        </w:rPr>
        <w:t xml:space="preserve">correct </w:t>
      </w:r>
      <w:r w:rsidRPr="00872A1C">
        <w:rPr>
          <w:rFonts w:ascii="Arial" w:hAnsi="Arial" w:cs="Arial"/>
          <w:sz w:val="24"/>
          <w:szCs w:val="24"/>
        </w:rPr>
        <w:t xml:space="preserve">information they think is inaccurate or incomplete.  </w:t>
      </w:r>
      <w:r w:rsidR="0015474F" w:rsidRPr="00872A1C">
        <w:rPr>
          <w:rFonts w:ascii="Arial" w:hAnsi="Arial" w:cs="Arial"/>
          <w:sz w:val="24"/>
          <w:szCs w:val="24"/>
        </w:rPr>
        <w:t>We</w:t>
      </w:r>
      <w:r w:rsidRPr="00872A1C">
        <w:rPr>
          <w:rFonts w:ascii="Arial" w:hAnsi="Arial" w:cs="Arial"/>
          <w:sz w:val="24"/>
          <w:szCs w:val="24"/>
        </w:rPr>
        <w:t xml:space="preserve"> ha</w:t>
      </w:r>
      <w:r w:rsidR="0015474F" w:rsidRPr="00872A1C">
        <w:rPr>
          <w:rFonts w:ascii="Arial" w:hAnsi="Arial" w:cs="Arial"/>
          <w:sz w:val="24"/>
          <w:szCs w:val="24"/>
        </w:rPr>
        <w:t>ve</w:t>
      </w:r>
      <w:r w:rsidRPr="00872A1C">
        <w:rPr>
          <w:rFonts w:ascii="Arial" w:hAnsi="Arial" w:cs="Arial"/>
          <w:sz w:val="24"/>
          <w:szCs w:val="24"/>
        </w:rPr>
        <w:t xml:space="preserve"> a duty to investigate any such </w:t>
      </w:r>
      <w:r w:rsidR="007879E4" w:rsidRPr="00872A1C">
        <w:rPr>
          <w:rFonts w:ascii="Arial" w:hAnsi="Arial" w:cs="Arial"/>
          <w:sz w:val="24"/>
          <w:szCs w:val="24"/>
        </w:rPr>
        <w:t>claims and</w:t>
      </w:r>
      <w:r w:rsidRPr="00872A1C">
        <w:rPr>
          <w:rFonts w:ascii="Arial" w:hAnsi="Arial" w:cs="Arial"/>
          <w:sz w:val="24"/>
          <w:szCs w:val="24"/>
        </w:rPr>
        <w:t xml:space="preserve"> rectify </w:t>
      </w:r>
      <w:r w:rsidR="00515CCE" w:rsidRPr="00872A1C">
        <w:rPr>
          <w:rFonts w:ascii="Arial" w:hAnsi="Arial" w:cs="Arial"/>
          <w:sz w:val="24"/>
          <w:szCs w:val="24"/>
        </w:rPr>
        <w:t xml:space="preserve">the information </w:t>
      </w:r>
      <w:r w:rsidRPr="00872A1C">
        <w:rPr>
          <w:rFonts w:ascii="Arial" w:hAnsi="Arial" w:cs="Arial"/>
          <w:sz w:val="24"/>
          <w:szCs w:val="24"/>
        </w:rPr>
        <w:t xml:space="preserve">where appropriate within </w:t>
      </w:r>
      <w:r w:rsidR="00A542C9" w:rsidRPr="00872A1C">
        <w:rPr>
          <w:rFonts w:ascii="Arial" w:hAnsi="Arial" w:cs="Arial"/>
          <w:sz w:val="24"/>
          <w:szCs w:val="24"/>
        </w:rPr>
        <w:t>one calendar month</w:t>
      </w:r>
      <w:r w:rsidR="00515CCE" w:rsidRPr="00872A1C">
        <w:rPr>
          <w:rFonts w:ascii="Arial" w:hAnsi="Arial" w:cs="Arial"/>
          <w:sz w:val="24"/>
          <w:szCs w:val="24"/>
        </w:rPr>
        <w:t xml:space="preserve">, </w:t>
      </w:r>
      <w:r w:rsidRPr="00872A1C">
        <w:rPr>
          <w:rFonts w:ascii="Arial" w:hAnsi="Arial" w:cs="Arial"/>
          <w:sz w:val="24"/>
          <w:szCs w:val="24"/>
        </w:rPr>
        <w:t>unless an extension of up to</w:t>
      </w:r>
      <w:r w:rsidR="00515CCE" w:rsidRPr="00872A1C">
        <w:rPr>
          <w:rFonts w:ascii="Arial" w:hAnsi="Arial" w:cs="Arial"/>
          <w:sz w:val="24"/>
          <w:szCs w:val="24"/>
        </w:rPr>
        <w:t xml:space="preserve"> a further</w:t>
      </w:r>
      <w:r w:rsidRPr="00872A1C">
        <w:rPr>
          <w:rFonts w:ascii="Arial" w:hAnsi="Arial" w:cs="Arial"/>
          <w:sz w:val="24"/>
          <w:szCs w:val="24"/>
        </w:rPr>
        <w:t xml:space="preserve"> </w:t>
      </w:r>
      <w:r w:rsidR="004E1FD1" w:rsidRPr="00872A1C">
        <w:rPr>
          <w:rFonts w:ascii="Arial" w:hAnsi="Arial" w:cs="Arial"/>
          <w:sz w:val="24"/>
          <w:szCs w:val="24"/>
        </w:rPr>
        <w:t>two</w:t>
      </w:r>
      <w:r w:rsidR="00A542C9" w:rsidRPr="00872A1C">
        <w:rPr>
          <w:rFonts w:ascii="Arial" w:hAnsi="Arial" w:cs="Arial"/>
          <w:sz w:val="24"/>
          <w:szCs w:val="24"/>
        </w:rPr>
        <w:t xml:space="preserve"> calendar months </w:t>
      </w:r>
      <w:r w:rsidRPr="00872A1C">
        <w:rPr>
          <w:rFonts w:ascii="Arial" w:hAnsi="Arial" w:cs="Arial"/>
          <w:sz w:val="24"/>
          <w:szCs w:val="24"/>
        </w:rPr>
        <w:t>can be justified.</w:t>
      </w:r>
    </w:p>
    <w:p w14:paraId="228E86A3" w14:textId="77777777" w:rsidR="002A0EF4"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13" w:name="_Toc143776812"/>
      <w:bookmarkStart w:id="14" w:name="_Toc143779378"/>
      <w:r w:rsidRPr="00872A1C">
        <w:rPr>
          <w:rFonts w:ascii="Arial" w:hAnsi="Arial" w:cs="Arial"/>
          <w:color w:val="E36C0A" w:themeColor="accent6" w:themeShade="BF"/>
          <w:sz w:val="24"/>
          <w:szCs w:val="24"/>
        </w:rPr>
        <w:lastRenderedPageBreak/>
        <w:t>Right to erasure</w:t>
      </w:r>
      <w:bookmarkEnd w:id="13"/>
      <w:bookmarkEnd w:id="14"/>
      <w:r w:rsidR="002A0EF4" w:rsidRPr="00872A1C">
        <w:rPr>
          <w:rFonts w:ascii="Arial" w:hAnsi="Arial" w:cs="Arial"/>
          <w:color w:val="E36C0A" w:themeColor="accent6" w:themeShade="BF"/>
          <w:sz w:val="24"/>
          <w:szCs w:val="24"/>
        </w:rPr>
        <w:t xml:space="preserve"> </w:t>
      </w:r>
    </w:p>
    <w:p w14:paraId="50CFEAB7" w14:textId="77777777" w:rsidR="008C0DDE" w:rsidRPr="00872A1C" w:rsidRDefault="00913CBA" w:rsidP="00872A1C">
      <w:pPr>
        <w:spacing w:after="60"/>
        <w:ind w:left="425"/>
        <w:rPr>
          <w:rFonts w:ascii="Arial" w:hAnsi="Arial" w:cs="Arial"/>
          <w:sz w:val="24"/>
          <w:szCs w:val="24"/>
        </w:rPr>
      </w:pPr>
      <w:r w:rsidRPr="00872A1C">
        <w:rPr>
          <w:rFonts w:ascii="Arial" w:hAnsi="Arial" w:cs="Arial"/>
          <w:sz w:val="24"/>
          <w:szCs w:val="24"/>
        </w:rPr>
        <w:t>Individuals have a right to request that their personal information is erased but this</w:t>
      </w:r>
      <w:r w:rsidR="008C0DDE" w:rsidRPr="00872A1C">
        <w:rPr>
          <w:rFonts w:ascii="Arial" w:hAnsi="Arial" w:cs="Arial"/>
          <w:sz w:val="24"/>
          <w:szCs w:val="24"/>
        </w:rPr>
        <w:t xml:space="preserve"> is not </w:t>
      </w:r>
      <w:r w:rsidRPr="00872A1C">
        <w:rPr>
          <w:rFonts w:ascii="Arial" w:hAnsi="Arial" w:cs="Arial"/>
          <w:sz w:val="24"/>
          <w:szCs w:val="24"/>
        </w:rPr>
        <w:t xml:space="preserve">an </w:t>
      </w:r>
      <w:r w:rsidR="008C0DDE" w:rsidRPr="00872A1C">
        <w:rPr>
          <w:rFonts w:ascii="Arial" w:hAnsi="Arial" w:cs="Arial"/>
          <w:sz w:val="24"/>
          <w:szCs w:val="24"/>
        </w:rPr>
        <w:t>absolute</w:t>
      </w:r>
      <w:r w:rsidRPr="00872A1C">
        <w:rPr>
          <w:rFonts w:ascii="Arial" w:hAnsi="Arial" w:cs="Arial"/>
          <w:sz w:val="24"/>
          <w:szCs w:val="24"/>
        </w:rPr>
        <w:t xml:space="preserve"> right</w:t>
      </w:r>
      <w:r w:rsidR="0010098F" w:rsidRPr="00872A1C">
        <w:rPr>
          <w:rFonts w:ascii="Arial" w:hAnsi="Arial" w:cs="Arial"/>
          <w:sz w:val="24"/>
          <w:szCs w:val="24"/>
        </w:rPr>
        <w:t xml:space="preserve">.  It applies </w:t>
      </w:r>
      <w:r w:rsidR="00CF2FE3" w:rsidRPr="00872A1C">
        <w:rPr>
          <w:rFonts w:ascii="Arial" w:hAnsi="Arial" w:cs="Arial"/>
          <w:sz w:val="24"/>
          <w:szCs w:val="24"/>
        </w:rPr>
        <w:t xml:space="preserve">in circumstances including </w:t>
      </w:r>
      <w:r w:rsidR="0010098F" w:rsidRPr="00872A1C">
        <w:rPr>
          <w:rFonts w:ascii="Arial" w:hAnsi="Arial" w:cs="Arial"/>
          <w:sz w:val="24"/>
          <w:szCs w:val="24"/>
        </w:rPr>
        <w:t>where</w:t>
      </w:r>
      <w:r w:rsidR="008C0DDE" w:rsidRPr="00872A1C">
        <w:rPr>
          <w:rFonts w:ascii="Arial" w:hAnsi="Arial" w:cs="Arial"/>
          <w:sz w:val="24"/>
          <w:szCs w:val="24"/>
        </w:rPr>
        <w:t>:</w:t>
      </w:r>
    </w:p>
    <w:p w14:paraId="536C3D9B" w14:textId="77777777" w:rsidR="00D87488"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T</w:t>
      </w:r>
      <w:r w:rsidR="008C0DDE" w:rsidRPr="00872A1C">
        <w:rPr>
          <w:rFonts w:ascii="Arial" w:hAnsi="Arial" w:cs="Arial"/>
          <w:sz w:val="24"/>
          <w:szCs w:val="24"/>
        </w:rPr>
        <w:t>he information was given voluntarily, consent is now withdrawn and no other legal basis for retaining the information applies;</w:t>
      </w:r>
    </w:p>
    <w:p w14:paraId="7A8435F4" w14:textId="77777777" w:rsidR="008C0DDE"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T</w:t>
      </w:r>
      <w:r w:rsidR="008C0DDE" w:rsidRPr="00872A1C">
        <w:rPr>
          <w:rFonts w:ascii="Arial" w:hAnsi="Arial" w:cs="Arial"/>
          <w:sz w:val="24"/>
          <w:szCs w:val="24"/>
        </w:rPr>
        <w:t>he information is no longer required</w:t>
      </w:r>
      <w:r w:rsidR="008708DC" w:rsidRPr="00872A1C">
        <w:rPr>
          <w:rFonts w:ascii="Arial" w:hAnsi="Arial" w:cs="Arial"/>
          <w:sz w:val="24"/>
          <w:szCs w:val="24"/>
        </w:rPr>
        <w:t>;</w:t>
      </w:r>
    </w:p>
    <w:p w14:paraId="3D16B8E4" w14:textId="77777777" w:rsidR="008C0DDE"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T</w:t>
      </w:r>
      <w:r w:rsidR="008C0DDE" w:rsidRPr="00872A1C">
        <w:rPr>
          <w:rFonts w:ascii="Arial" w:hAnsi="Arial" w:cs="Arial"/>
          <w:sz w:val="24"/>
          <w:szCs w:val="24"/>
        </w:rPr>
        <w:t xml:space="preserve">he data was collected from </w:t>
      </w:r>
      <w:r w:rsidR="0010098F" w:rsidRPr="00872A1C">
        <w:rPr>
          <w:rFonts w:ascii="Arial" w:hAnsi="Arial" w:cs="Arial"/>
          <w:sz w:val="24"/>
          <w:szCs w:val="24"/>
        </w:rPr>
        <w:t>a child for an online service</w:t>
      </w:r>
      <w:r w:rsidR="008708DC" w:rsidRPr="00872A1C">
        <w:rPr>
          <w:rFonts w:ascii="Arial" w:hAnsi="Arial" w:cs="Arial"/>
          <w:sz w:val="24"/>
          <w:szCs w:val="24"/>
        </w:rPr>
        <w:t>;</w:t>
      </w:r>
      <w:r w:rsidRPr="00872A1C">
        <w:rPr>
          <w:rFonts w:ascii="Arial" w:hAnsi="Arial" w:cs="Arial"/>
          <w:sz w:val="24"/>
          <w:szCs w:val="24"/>
        </w:rPr>
        <w:t xml:space="preserve"> or</w:t>
      </w:r>
    </w:p>
    <w:p w14:paraId="2BBFE85C" w14:textId="77777777" w:rsidR="0010098F" w:rsidRPr="00872A1C" w:rsidRDefault="0015474F"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We have</w:t>
      </w:r>
      <w:r w:rsidR="0010098F" w:rsidRPr="00872A1C">
        <w:rPr>
          <w:rFonts w:ascii="Arial" w:hAnsi="Arial" w:cs="Arial"/>
          <w:sz w:val="24"/>
          <w:szCs w:val="24"/>
        </w:rPr>
        <w:t xml:space="preserve"> processed the data on the basis that it is in their legitimate business interests to do so, and having conducted a legitimate interests test, </w:t>
      </w:r>
      <w:r w:rsidR="009419E3">
        <w:rPr>
          <w:rFonts w:ascii="Arial" w:hAnsi="Arial" w:cs="Arial"/>
          <w:sz w:val="24"/>
          <w:szCs w:val="24"/>
        </w:rPr>
        <w:t>we</w:t>
      </w:r>
      <w:r w:rsidR="0010098F" w:rsidRPr="00872A1C">
        <w:rPr>
          <w:rFonts w:ascii="Arial" w:hAnsi="Arial" w:cs="Arial"/>
          <w:sz w:val="24"/>
          <w:szCs w:val="24"/>
        </w:rPr>
        <w:t xml:space="preserve"> conclude that the rights of the individual to have the data erased outweigh those of </w:t>
      </w:r>
      <w:r w:rsidRPr="00872A1C">
        <w:rPr>
          <w:rFonts w:ascii="Arial" w:hAnsi="Arial" w:cs="Arial"/>
          <w:sz w:val="24"/>
          <w:szCs w:val="24"/>
          <w:highlight w:val="yellow"/>
        </w:rPr>
        <w:t>Organisation</w:t>
      </w:r>
      <w:r w:rsidRPr="00872A1C">
        <w:rPr>
          <w:rFonts w:ascii="Arial" w:hAnsi="Arial" w:cs="Arial"/>
          <w:sz w:val="24"/>
          <w:szCs w:val="24"/>
        </w:rPr>
        <w:t xml:space="preserve"> </w:t>
      </w:r>
      <w:r w:rsidR="0010098F" w:rsidRPr="00872A1C">
        <w:rPr>
          <w:rFonts w:ascii="Arial" w:hAnsi="Arial" w:cs="Arial"/>
          <w:sz w:val="24"/>
          <w:szCs w:val="24"/>
        </w:rPr>
        <w:t>to continue to process it.</w:t>
      </w:r>
    </w:p>
    <w:p w14:paraId="7C41C99D" w14:textId="77777777" w:rsidR="00CF2FE3" w:rsidRPr="00872A1C" w:rsidRDefault="0015474F" w:rsidP="00872A1C">
      <w:pPr>
        <w:ind w:left="426"/>
        <w:rPr>
          <w:rFonts w:ascii="Arial" w:hAnsi="Arial" w:cs="Arial"/>
          <w:sz w:val="24"/>
          <w:szCs w:val="24"/>
        </w:rPr>
      </w:pPr>
      <w:r w:rsidRPr="00872A1C">
        <w:rPr>
          <w:rFonts w:ascii="Arial" w:hAnsi="Arial" w:cs="Arial"/>
          <w:sz w:val="24"/>
          <w:szCs w:val="24"/>
        </w:rPr>
        <w:t>We</w:t>
      </w:r>
      <w:r w:rsidR="00CF2FE3" w:rsidRPr="00872A1C">
        <w:rPr>
          <w:rFonts w:ascii="Arial" w:hAnsi="Arial" w:cs="Arial"/>
          <w:sz w:val="24"/>
          <w:szCs w:val="24"/>
        </w:rPr>
        <w:t xml:space="preserve"> will consider such requests as soon as possible and within one month, unless it is necessary to extend that timeframe for a further two months on the basis of the complexity of the request</w:t>
      </w:r>
      <w:r w:rsidR="004159FD" w:rsidRPr="00872A1C">
        <w:rPr>
          <w:rFonts w:ascii="Arial" w:hAnsi="Arial" w:cs="Arial"/>
          <w:sz w:val="24"/>
          <w:szCs w:val="24"/>
        </w:rPr>
        <w:t xml:space="preserve"> or a number of requests have been received from the individual.</w:t>
      </w:r>
    </w:p>
    <w:p w14:paraId="02E09515" w14:textId="77777777"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15" w:name="_Toc143776813"/>
      <w:bookmarkStart w:id="16" w:name="_Toc143779379"/>
      <w:r w:rsidRPr="00872A1C">
        <w:rPr>
          <w:rFonts w:ascii="Arial" w:hAnsi="Arial" w:cs="Arial"/>
          <w:color w:val="E36C0A" w:themeColor="accent6" w:themeShade="BF"/>
          <w:sz w:val="24"/>
          <w:szCs w:val="24"/>
        </w:rPr>
        <w:t>Right to restrict processing</w:t>
      </w:r>
      <w:bookmarkEnd w:id="15"/>
      <w:bookmarkEnd w:id="16"/>
    </w:p>
    <w:p w14:paraId="7CC402A5" w14:textId="77777777" w:rsidR="007F0892" w:rsidRPr="00872A1C" w:rsidRDefault="007D11BC" w:rsidP="00872A1C">
      <w:pPr>
        <w:spacing w:after="60"/>
        <w:ind w:left="425"/>
        <w:rPr>
          <w:rFonts w:ascii="Arial" w:hAnsi="Arial" w:cs="Arial"/>
          <w:sz w:val="24"/>
          <w:szCs w:val="24"/>
        </w:rPr>
      </w:pPr>
      <w:r w:rsidRPr="00872A1C">
        <w:rPr>
          <w:rFonts w:ascii="Arial" w:hAnsi="Arial" w:cs="Arial"/>
          <w:sz w:val="24"/>
          <w:szCs w:val="24"/>
        </w:rPr>
        <w:t xml:space="preserve">This is not an absolute right. </w:t>
      </w:r>
      <w:r w:rsidR="007F0892" w:rsidRPr="00872A1C">
        <w:rPr>
          <w:rFonts w:ascii="Arial" w:hAnsi="Arial" w:cs="Arial"/>
          <w:sz w:val="24"/>
          <w:szCs w:val="24"/>
        </w:rPr>
        <w:t xml:space="preserve">An individual may ask </w:t>
      </w:r>
      <w:r w:rsidR="0015474F" w:rsidRPr="00872A1C">
        <w:rPr>
          <w:rFonts w:ascii="Arial" w:hAnsi="Arial" w:cs="Arial"/>
          <w:sz w:val="24"/>
          <w:szCs w:val="24"/>
        </w:rPr>
        <w:t>us</w:t>
      </w:r>
      <w:r w:rsidR="007F0892" w:rsidRPr="00872A1C">
        <w:rPr>
          <w:rFonts w:ascii="Arial" w:hAnsi="Arial" w:cs="Arial"/>
          <w:sz w:val="24"/>
          <w:szCs w:val="24"/>
        </w:rPr>
        <w:t xml:space="preserve"> to temporarily limit the use of </w:t>
      </w:r>
      <w:r w:rsidR="00FA435C" w:rsidRPr="00872A1C">
        <w:rPr>
          <w:rFonts w:ascii="Arial" w:hAnsi="Arial" w:cs="Arial"/>
          <w:sz w:val="24"/>
          <w:szCs w:val="24"/>
        </w:rPr>
        <w:t xml:space="preserve">their </w:t>
      </w:r>
      <w:r w:rsidR="007F0892" w:rsidRPr="00872A1C">
        <w:rPr>
          <w:rFonts w:ascii="Arial" w:hAnsi="Arial" w:cs="Arial"/>
          <w:sz w:val="24"/>
          <w:szCs w:val="24"/>
        </w:rPr>
        <w:t xml:space="preserve">data </w:t>
      </w:r>
      <w:r w:rsidR="00D173BA" w:rsidRPr="00872A1C">
        <w:rPr>
          <w:rFonts w:ascii="Arial" w:hAnsi="Arial" w:cs="Arial"/>
          <w:sz w:val="24"/>
          <w:szCs w:val="24"/>
        </w:rPr>
        <w:t>(for example</w:t>
      </w:r>
      <w:r w:rsidR="00A01AE4" w:rsidRPr="00872A1C">
        <w:rPr>
          <w:rFonts w:ascii="Arial" w:hAnsi="Arial" w:cs="Arial"/>
          <w:sz w:val="24"/>
          <w:szCs w:val="24"/>
        </w:rPr>
        <w:t>,</w:t>
      </w:r>
      <w:r w:rsidR="00D173BA" w:rsidRPr="00872A1C">
        <w:rPr>
          <w:rFonts w:ascii="Arial" w:hAnsi="Arial" w:cs="Arial"/>
          <w:sz w:val="24"/>
          <w:szCs w:val="24"/>
        </w:rPr>
        <w:t xml:space="preserve"> stor</w:t>
      </w:r>
      <w:r w:rsidR="00A01AE4" w:rsidRPr="00872A1C">
        <w:rPr>
          <w:rFonts w:ascii="Arial" w:hAnsi="Arial" w:cs="Arial"/>
          <w:sz w:val="24"/>
          <w:szCs w:val="24"/>
        </w:rPr>
        <w:t>ing</w:t>
      </w:r>
      <w:r w:rsidR="00D173BA" w:rsidRPr="00872A1C">
        <w:rPr>
          <w:rFonts w:ascii="Arial" w:hAnsi="Arial" w:cs="Arial"/>
          <w:sz w:val="24"/>
          <w:szCs w:val="24"/>
        </w:rPr>
        <w:t xml:space="preserve"> it but not </w:t>
      </w:r>
      <w:r w:rsidR="00A01AE4" w:rsidRPr="00872A1C">
        <w:rPr>
          <w:rFonts w:ascii="Arial" w:hAnsi="Arial" w:cs="Arial"/>
          <w:sz w:val="24"/>
          <w:szCs w:val="24"/>
        </w:rPr>
        <w:t xml:space="preserve">using </w:t>
      </w:r>
      <w:r w:rsidR="00D173BA" w:rsidRPr="00872A1C">
        <w:rPr>
          <w:rFonts w:ascii="Arial" w:hAnsi="Arial" w:cs="Arial"/>
          <w:sz w:val="24"/>
          <w:szCs w:val="24"/>
        </w:rPr>
        <w:t xml:space="preserve">it) </w:t>
      </w:r>
      <w:r w:rsidR="007F0892" w:rsidRPr="00872A1C">
        <w:rPr>
          <w:rFonts w:ascii="Arial" w:hAnsi="Arial" w:cs="Arial"/>
          <w:sz w:val="24"/>
          <w:szCs w:val="24"/>
        </w:rPr>
        <w:t xml:space="preserve">when </w:t>
      </w:r>
      <w:r w:rsidR="009419E3">
        <w:rPr>
          <w:rFonts w:ascii="Arial" w:hAnsi="Arial" w:cs="Arial"/>
          <w:sz w:val="24"/>
          <w:szCs w:val="24"/>
        </w:rPr>
        <w:t>we are</w:t>
      </w:r>
      <w:r w:rsidR="007F0892" w:rsidRPr="00872A1C">
        <w:rPr>
          <w:rFonts w:ascii="Arial" w:hAnsi="Arial" w:cs="Arial"/>
          <w:sz w:val="24"/>
          <w:szCs w:val="24"/>
        </w:rPr>
        <w:t xml:space="preserve"> considering:</w:t>
      </w:r>
    </w:p>
    <w:p w14:paraId="06A660BE" w14:textId="77777777" w:rsidR="007F0892" w:rsidRPr="00872A1C" w:rsidRDefault="00580731" w:rsidP="00872A1C">
      <w:pPr>
        <w:pStyle w:val="ListParagraph"/>
        <w:numPr>
          <w:ilvl w:val="0"/>
          <w:numId w:val="8"/>
        </w:numPr>
        <w:ind w:left="851" w:hanging="425"/>
        <w:rPr>
          <w:rFonts w:ascii="Arial" w:hAnsi="Arial" w:cs="Arial"/>
          <w:sz w:val="24"/>
          <w:szCs w:val="24"/>
        </w:rPr>
      </w:pPr>
      <w:r w:rsidRPr="00872A1C">
        <w:rPr>
          <w:rFonts w:ascii="Arial" w:hAnsi="Arial" w:cs="Arial"/>
          <w:sz w:val="24"/>
          <w:szCs w:val="24"/>
        </w:rPr>
        <w:t>A</w:t>
      </w:r>
      <w:r w:rsidR="007F0892" w:rsidRPr="00872A1C">
        <w:rPr>
          <w:rFonts w:ascii="Arial" w:hAnsi="Arial" w:cs="Arial"/>
          <w:sz w:val="24"/>
          <w:szCs w:val="24"/>
        </w:rPr>
        <w:t xml:space="preserve"> challenge </w:t>
      </w:r>
      <w:r w:rsidR="007A20BF" w:rsidRPr="00872A1C">
        <w:rPr>
          <w:rFonts w:ascii="Arial" w:hAnsi="Arial" w:cs="Arial"/>
          <w:sz w:val="24"/>
          <w:szCs w:val="24"/>
        </w:rPr>
        <w:t>made to the accuracy of their</w:t>
      </w:r>
      <w:r w:rsidR="007F0892" w:rsidRPr="00872A1C">
        <w:rPr>
          <w:rFonts w:ascii="Arial" w:hAnsi="Arial" w:cs="Arial"/>
          <w:sz w:val="24"/>
          <w:szCs w:val="24"/>
        </w:rPr>
        <w:t xml:space="preserve"> data, or</w:t>
      </w:r>
    </w:p>
    <w:p w14:paraId="37DA19B0" w14:textId="77777777" w:rsidR="007F0892" w:rsidRPr="00872A1C" w:rsidRDefault="00580731" w:rsidP="00872A1C">
      <w:pPr>
        <w:pStyle w:val="ListParagraph"/>
        <w:numPr>
          <w:ilvl w:val="0"/>
          <w:numId w:val="8"/>
        </w:numPr>
        <w:ind w:left="851" w:hanging="425"/>
        <w:rPr>
          <w:rFonts w:ascii="Arial" w:hAnsi="Arial" w:cs="Arial"/>
          <w:sz w:val="24"/>
          <w:szCs w:val="24"/>
        </w:rPr>
      </w:pPr>
      <w:r w:rsidRPr="00872A1C">
        <w:rPr>
          <w:rFonts w:ascii="Arial" w:hAnsi="Arial" w:cs="Arial"/>
          <w:sz w:val="24"/>
          <w:szCs w:val="24"/>
        </w:rPr>
        <w:t>A</w:t>
      </w:r>
      <w:r w:rsidR="007F0892" w:rsidRPr="00872A1C">
        <w:rPr>
          <w:rFonts w:ascii="Arial" w:hAnsi="Arial" w:cs="Arial"/>
          <w:sz w:val="24"/>
          <w:szCs w:val="24"/>
        </w:rPr>
        <w:t>n objection to</w:t>
      </w:r>
      <w:r w:rsidR="007A20BF" w:rsidRPr="00872A1C">
        <w:rPr>
          <w:rFonts w:ascii="Arial" w:hAnsi="Arial" w:cs="Arial"/>
          <w:sz w:val="24"/>
          <w:szCs w:val="24"/>
        </w:rPr>
        <w:t xml:space="preserve"> the use of their </w:t>
      </w:r>
      <w:r w:rsidR="007F0892" w:rsidRPr="00872A1C">
        <w:rPr>
          <w:rFonts w:ascii="Arial" w:hAnsi="Arial" w:cs="Arial"/>
          <w:sz w:val="24"/>
          <w:szCs w:val="24"/>
        </w:rPr>
        <w:t>data.</w:t>
      </w:r>
    </w:p>
    <w:p w14:paraId="45184569" w14:textId="77777777" w:rsidR="00F445FD" w:rsidRPr="00872A1C" w:rsidRDefault="00F445FD" w:rsidP="00872A1C">
      <w:pPr>
        <w:ind w:left="426"/>
        <w:rPr>
          <w:rFonts w:ascii="Arial" w:hAnsi="Arial" w:cs="Arial"/>
          <w:sz w:val="24"/>
          <w:szCs w:val="24"/>
        </w:rPr>
      </w:pPr>
      <w:r w:rsidRPr="00872A1C">
        <w:rPr>
          <w:rFonts w:ascii="Arial" w:hAnsi="Arial" w:cs="Arial"/>
          <w:sz w:val="24"/>
          <w:szCs w:val="24"/>
        </w:rPr>
        <w:t xml:space="preserve">An individual may also ask </w:t>
      </w:r>
      <w:r w:rsidR="0015474F" w:rsidRPr="00872A1C">
        <w:rPr>
          <w:rFonts w:ascii="Arial" w:hAnsi="Arial" w:cs="Arial"/>
          <w:sz w:val="24"/>
          <w:szCs w:val="24"/>
        </w:rPr>
        <w:t>us</w:t>
      </w:r>
      <w:r w:rsidRPr="00872A1C">
        <w:rPr>
          <w:rFonts w:ascii="Arial" w:hAnsi="Arial" w:cs="Arial"/>
          <w:sz w:val="24"/>
          <w:szCs w:val="24"/>
        </w:rPr>
        <w:t xml:space="preserve"> to restrict the destruction of a record, if they wish </w:t>
      </w:r>
      <w:r w:rsidR="008708DC" w:rsidRPr="00872A1C">
        <w:rPr>
          <w:rFonts w:ascii="Arial" w:hAnsi="Arial" w:cs="Arial"/>
          <w:sz w:val="24"/>
          <w:szCs w:val="24"/>
        </w:rPr>
        <w:t>i</w:t>
      </w:r>
      <w:r w:rsidRPr="00872A1C">
        <w:rPr>
          <w:rFonts w:ascii="Arial" w:hAnsi="Arial" w:cs="Arial"/>
          <w:sz w:val="24"/>
          <w:szCs w:val="24"/>
        </w:rPr>
        <w:t>t to be retained beyond the normal retention period.</w:t>
      </w:r>
    </w:p>
    <w:p w14:paraId="4F2BAA21" w14:textId="77777777" w:rsidR="002F7757" w:rsidRPr="00872A1C" w:rsidRDefault="00FA435C" w:rsidP="00872A1C">
      <w:pPr>
        <w:spacing w:after="60"/>
        <w:ind w:left="425"/>
        <w:rPr>
          <w:rFonts w:ascii="Arial" w:hAnsi="Arial" w:cs="Arial"/>
          <w:sz w:val="24"/>
          <w:szCs w:val="24"/>
        </w:rPr>
      </w:pPr>
      <w:r w:rsidRPr="00872A1C">
        <w:rPr>
          <w:rFonts w:ascii="Arial" w:hAnsi="Arial" w:cs="Arial"/>
          <w:sz w:val="24"/>
          <w:szCs w:val="24"/>
        </w:rPr>
        <w:t xml:space="preserve">In addition, </w:t>
      </w:r>
      <w:r w:rsidR="0015474F" w:rsidRPr="00872A1C">
        <w:rPr>
          <w:rFonts w:ascii="Arial" w:hAnsi="Arial" w:cs="Arial"/>
          <w:sz w:val="24"/>
          <w:szCs w:val="24"/>
        </w:rPr>
        <w:t>we</w:t>
      </w:r>
      <w:r w:rsidR="007F0892" w:rsidRPr="00872A1C">
        <w:rPr>
          <w:rFonts w:ascii="Arial" w:hAnsi="Arial" w:cs="Arial"/>
          <w:sz w:val="24"/>
          <w:szCs w:val="24"/>
        </w:rPr>
        <w:t xml:space="preserve"> may be asked to limit the use of data rather than delete it</w:t>
      </w:r>
      <w:r w:rsidR="002F7757" w:rsidRPr="00872A1C">
        <w:rPr>
          <w:rFonts w:ascii="Arial" w:hAnsi="Arial" w:cs="Arial"/>
          <w:sz w:val="24"/>
          <w:szCs w:val="24"/>
        </w:rPr>
        <w:t>:</w:t>
      </w:r>
    </w:p>
    <w:p w14:paraId="592A9DC9" w14:textId="77777777" w:rsidR="002F7757" w:rsidRPr="00872A1C" w:rsidRDefault="7D144DC2" w:rsidP="00872A1C">
      <w:pPr>
        <w:pStyle w:val="ListParagraph"/>
        <w:numPr>
          <w:ilvl w:val="0"/>
          <w:numId w:val="20"/>
        </w:numPr>
        <w:ind w:left="851" w:hanging="371"/>
        <w:rPr>
          <w:rFonts w:ascii="Arial" w:hAnsi="Arial" w:cs="Arial"/>
          <w:sz w:val="24"/>
          <w:szCs w:val="24"/>
        </w:rPr>
      </w:pPr>
      <w:r w:rsidRPr="00872A1C">
        <w:rPr>
          <w:rFonts w:ascii="Arial" w:hAnsi="Arial" w:cs="Arial"/>
          <w:sz w:val="24"/>
          <w:szCs w:val="24"/>
        </w:rPr>
        <w:t>I</w:t>
      </w:r>
      <w:r w:rsidR="1453C401" w:rsidRPr="00872A1C">
        <w:rPr>
          <w:rFonts w:ascii="Arial" w:hAnsi="Arial" w:cs="Arial"/>
          <w:sz w:val="24"/>
          <w:szCs w:val="24"/>
        </w:rPr>
        <w:t xml:space="preserve">f the individual does not want </w:t>
      </w:r>
      <w:r w:rsidR="002566F7" w:rsidRPr="00872A1C">
        <w:rPr>
          <w:rFonts w:ascii="Arial" w:hAnsi="Arial" w:cs="Arial"/>
          <w:sz w:val="24"/>
          <w:szCs w:val="24"/>
          <w:highlight w:val="yellow"/>
        </w:rPr>
        <w:t>Organisation</w:t>
      </w:r>
      <w:r w:rsidR="002566F7" w:rsidRPr="00872A1C">
        <w:rPr>
          <w:rFonts w:ascii="Arial" w:hAnsi="Arial" w:cs="Arial"/>
          <w:sz w:val="24"/>
          <w:szCs w:val="24"/>
        </w:rPr>
        <w:t xml:space="preserve"> </w:t>
      </w:r>
      <w:r w:rsidR="1453C401" w:rsidRPr="00872A1C">
        <w:rPr>
          <w:rFonts w:ascii="Arial" w:hAnsi="Arial" w:cs="Arial"/>
          <w:sz w:val="24"/>
          <w:szCs w:val="24"/>
        </w:rPr>
        <w:t>to delete the data but does not wish it to continue to use it</w:t>
      </w:r>
      <w:r w:rsidR="6DBE3E61" w:rsidRPr="00872A1C">
        <w:rPr>
          <w:rFonts w:ascii="Arial" w:hAnsi="Arial" w:cs="Arial"/>
          <w:sz w:val="24"/>
          <w:szCs w:val="24"/>
        </w:rPr>
        <w:t>;</w:t>
      </w:r>
    </w:p>
    <w:p w14:paraId="52F41424" w14:textId="77777777" w:rsidR="002F7757" w:rsidRPr="00872A1C" w:rsidRDefault="00580731" w:rsidP="00872A1C">
      <w:pPr>
        <w:pStyle w:val="ListParagraph"/>
        <w:numPr>
          <w:ilvl w:val="0"/>
          <w:numId w:val="20"/>
        </w:numPr>
        <w:ind w:left="851"/>
        <w:rPr>
          <w:rFonts w:ascii="Arial" w:hAnsi="Arial" w:cs="Arial"/>
          <w:sz w:val="24"/>
          <w:szCs w:val="24"/>
        </w:rPr>
      </w:pPr>
      <w:r w:rsidRPr="00872A1C">
        <w:rPr>
          <w:rFonts w:ascii="Arial" w:hAnsi="Arial" w:cs="Arial"/>
          <w:sz w:val="24"/>
          <w:szCs w:val="24"/>
        </w:rPr>
        <w:t>I</w:t>
      </w:r>
      <w:r w:rsidR="007F0892" w:rsidRPr="00872A1C">
        <w:rPr>
          <w:rFonts w:ascii="Arial" w:hAnsi="Arial" w:cs="Arial"/>
          <w:sz w:val="24"/>
          <w:szCs w:val="24"/>
        </w:rPr>
        <w:t>n the event that the data was processed without a lawful basis</w:t>
      </w:r>
      <w:r w:rsidR="002F7757" w:rsidRPr="00872A1C">
        <w:rPr>
          <w:rFonts w:ascii="Arial" w:hAnsi="Arial" w:cs="Arial"/>
          <w:sz w:val="24"/>
          <w:szCs w:val="24"/>
        </w:rPr>
        <w:t>;</w:t>
      </w:r>
    </w:p>
    <w:p w14:paraId="78B58709" w14:textId="77777777" w:rsidR="002F7757" w:rsidRPr="00872A1C" w:rsidRDefault="00580731" w:rsidP="00872A1C">
      <w:pPr>
        <w:pStyle w:val="ListParagraph"/>
        <w:numPr>
          <w:ilvl w:val="0"/>
          <w:numId w:val="20"/>
        </w:numPr>
        <w:ind w:left="851"/>
        <w:rPr>
          <w:rFonts w:ascii="Arial" w:hAnsi="Arial" w:cs="Arial"/>
          <w:sz w:val="24"/>
          <w:szCs w:val="24"/>
        </w:rPr>
      </w:pPr>
      <w:r w:rsidRPr="00872A1C">
        <w:rPr>
          <w:rFonts w:ascii="Arial" w:hAnsi="Arial" w:cs="Arial"/>
          <w:sz w:val="24"/>
          <w:szCs w:val="24"/>
        </w:rPr>
        <w:t>T</w:t>
      </w:r>
      <w:r w:rsidR="007F0892" w:rsidRPr="00872A1C">
        <w:rPr>
          <w:rFonts w:ascii="Arial" w:hAnsi="Arial" w:cs="Arial"/>
          <w:sz w:val="24"/>
          <w:szCs w:val="24"/>
        </w:rPr>
        <w:t>o create, exercise or defend legal claims.</w:t>
      </w:r>
    </w:p>
    <w:p w14:paraId="670A5BEE" w14:textId="77777777"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17" w:name="_Toc143776814"/>
      <w:bookmarkStart w:id="18" w:name="_Toc143779380"/>
      <w:r w:rsidRPr="00872A1C">
        <w:rPr>
          <w:rFonts w:ascii="Arial" w:hAnsi="Arial" w:cs="Arial"/>
          <w:color w:val="E36C0A" w:themeColor="accent6" w:themeShade="BF"/>
          <w:sz w:val="24"/>
          <w:szCs w:val="24"/>
        </w:rPr>
        <w:t>Right to data portability</w:t>
      </w:r>
      <w:bookmarkEnd w:id="17"/>
      <w:bookmarkEnd w:id="18"/>
    </w:p>
    <w:p w14:paraId="13759673" w14:textId="77777777" w:rsidR="00D87488" w:rsidRPr="00872A1C" w:rsidRDefault="00C213B9" w:rsidP="00872A1C">
      <w:pPr>
        <w:ind w:left="426"/>
        <w:rPr>
          <w:rFonts w:ascii="Arial" w:hAnsi="Arial" w:cs="Arial"/>
          <w:sz w:val="24"/>
          <w:szCs w:val="24"/>
        </w:rPr>
      </w:pPr>
      <w:r w:rsidRPr="00872A1C">
        <w:rPr>
          <w:rFonts w:ascii="Arial" w:hAnsi="Arial" w:cs="Arial"/>
          <w:sz w:val="24"/>
          <w:szCs w:val="24"/>
        </w:rPr>
        <w:t xml:space="preserve">An individual can make a request in relation to data which is held electronically for it to be transferred to another organisation or to themselves where they have provided it either directly or through monitoring activities </w:t>
      </w:r>
      <w:r w:rsidR="0093062F" w:rsidRPr="00872A1C">
        <w:rPr>
          <w:rFonts w:ascii="Arial" w:hAnsi="Arial" w:cs="Arial"/>
          <w:sz w:val="24"/>
          <w:szCs w:val="24"/>
        </w:rPr>
        <w:t>e.g.</w:t>
      </w:r>
      <w:r w:rsidRPr="00872A1C">
        <w:rPr>
          <w:rFonts w:ascii="Arial" w:hAnsi="Arial" w:cs="Arial"/>
          <w:sz w:val="24"/>
          <w:szCs w:val="24"/>
        </w:rPr>
        <w:t xml:space="preserve"> apps.  </w:t>
      </w:r>
      <w:r w:rsidR="0015474F" w:rsidRPr="00872A1C">
        <w:rPr>
          <w:rFonts w:ascii="Arial" w:hAnsi="Arial" w:cs="Arial"/>
          <w:sz w:val="24"/>
          <w:szCs w:val="24"/>
        </w:rPr>
        <w:t>We</w:t>
      </w:r>
      <w:r w:rsidRPr="00872A1C">
        <w:rPr>
          <w:rFonts w:ascii="Arial" w:hAnsi="Arial" w:cs="Arial"/>
          <w:sz w:val="24"/>
          <w:szCs w:val="24"/>
        </w:rPr>
        <w:t xml:space="preserve"> only ha</w:t>
      </w:r>
      <w:r w:rsidR="0015474F" w:rsidRPr="00872A1C">
        <w:rPr>
          <w:rFonts w:ascii="Arial" w:hAnsi="Arial" w:cs="Arial"/>
          <w:sz w:val="24"/>
          <w:szCs w:val="24"/>
        </w:rPr>
        <w:t>ve</w:t>
      </w:r>
      <w:r w:rsidRPr="00872A1C">
        <w:rPr>
          <w:rFonts w:ascii="Arial" w:hAnsi="Arial" w:cs="Arial"/>
          <w:sz w:val="24"/>
          <w:szCs w:val="24"/>
        </w:rPr>
        <w:t xml:space="preserve"> to provide the information where</w:t>
      </w:r>
      <w:r w:rsidR="002F7757" w:rsidRPr="00872A1C">
        <w:rPr>
          <w:rFonts w:ascii="Arial" w:hAnsi="Arial" w:cs="Arial"/>
          <w:sz w:val="24"/>
          <w:szCs w:val="24"/>
        </w:rPr>
        <w:t xml:space="preserve"> it is</w:t>
      </w:r>
      <w:r w:rsidRPr="00872A1C">
        <w:rPr>
          <w:rFonts w:ascii="Arial" w:hAnsi="Arial" w:cs="Arial"/>
          <w:sz w:val="24"/>
          <w:szCs w:val="24"/>
        </w:rPr>
        <w:t xml:space="preserve"> electronically feasible.</w:t>
      </w:r>
    </w:p>
    <w:p w14:paraId="21197D37" w14:textId="77777777"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19" w:name="_Toc143776815"/>
      <w:bookmarkStart w:id="20" w:name="_Toc143779381"/>
      <w:r w:rsidRPr="00872A1C">
        <w:rPr>
          <w:rFonts w:ascii="Arial" w:hAnsi="Arial" w:cs="Arial"/>
          <w:color w:val="E36C0A" w:themeColor="accent6" w:themeShade="BF"/>
          <w:sz w:val="24"/>
          <w:szCs w:val="24"/>
        </w:rPr>
        <w:t>Right to object</w:t>
      </w:r>
      <w:bookmarkEnd w:id="19"/>
      <w:bookmarkEnd w:id="20"/>
    </w:p>
    <w:p w14:paraId="69E56CBD" w14:textId="77777777" w:rsidR="00522064" w:rsidRPr="00872A1C" w:rsidRDefault="00522064" w:rsidP="00872A1C">
      <w:pPr>
        <w:spacing w:after="60"/>
        <w:ind w:left="425"/>
        <w:rPr>
          <w:rFonts w:ascii="Arial" w:hAnsi="Arial" w:cs="Arial"/>
          <w:sz w:val="24"/>
          <w:szCs w:val="24"/>
        </w:rPr>
      </w:pPr>
      <w:r w:rsidRPr="00872A1C">
        <w:rPr>
          <w:rFonts w:ascii="Arial" w:hAnsi="Arial" w:cs="Arial"/>
          <w:sz w:val="24"/>
          <w:szCs w:val="24"/>
        </w:rPr>
        <w:t xml:space="preserve">Individuals have a right to object in relation to the processing of data </w:t>
      </w:r>
      <w:r w:rsidR="002F7757" w:rsidRPr="00872A1C">
        <w:rPr>
          <w:rFonts w:ascii="Arial" w:hAnsi="Arial" w:cs="Arial"/>
          <w:sz w:val="24"/>
          <w:szCs w:val="24"/>
        </w:rPr>
        <w:t xml:space="preserve">in respect of: </w:t>
      </w:r>
    </w:p>
    <w:p w14:paraId="21896C9F" w14:textId="77777777" w:rsidR="00A575A4" w:rsidRPr="00872A1C" w:rsidRDefault="00522064" w:rsidP="00380194">
      <w:pPr>
        <w:pStyle w:val="ListParagraph"/>
        <w:numPr>
          <w:ilvl w:val="0"/>
          <w:numId w:val="3"/>
        </w:numPr>
        <w:spacing w:after="0"/>
        <w:ind w:left="851" w:hanging="357"/>
        <w:contextualSpacing w:val="0"/>
        <w:rPr>
          <w:rFonts w:ascii="Arial" w:hAnsi="Arial" w:cs="Arial"/>
          <w:sz w:val="24"/>
          <w:szCs w:val="24"/>
        </w:rPr>
      </w:pPr>
      <w:r w:rsidRPr="00872A1C">
        <w:rPr>
          <w:rFonts w:ascii="Arial" w:hAnsi="Arial" w:cs="Arial"/>
          <w:sz w:val="24"/>
          <w:szCs w:val="24"/>
        </w:rPr>
        <w:t>a task carri</w:t>
      </w:r>
      <w:r w:rsidR="00D3471E" w:rsidRPr="00872A1C">
        <w:rPr>
          <w:rFonts w:ascii="Arial" w:hAnsi="Arial" w:cs="Arial"/>
          <w:sz w:val="24"/>
          <w:szCs w:val="24"/>
        </w:rPr>
        <w:t>ed out in the public interest</w:t>
      </w:r>
      <w:r w:rsidR="00A575A4" w:rsidRPr="00872A1C">
        <w:rPr>
          <w:rFonts w:ascii="Arial" w:hAnsi="Arial" w:cs="Arial"/>
          <w:sz w:val="24"/>
          <w:szCs w:val="24"/>
        </w:rPr>
        <w:t xml:space="preserve"> except where personal data is processed for historical research purposes or statistical purposes</w:t>
      </w:r>
      <w:r w:rsidR="007879E4">
        <w:rPr>
          <w:rFonts w:ascii="Arial" w:hAnsi="Arial" w:cs="Arial"/>
          <w:sz w:val="24"/>
          <w:szCs w:val="24"/>
        </w:rPr>
        <w:t>;</w:t>
      </w:r>
    </w:p>
    <w:p w14:paraId="3018E10F" w14:textId="77777777" w:rsidR="00A575A4" w:rsidRPr="00872A1C" w:rsidRDefault="09FF61D6" w:rsidP="00380194">
      <w:pPr>
        <w:pStyle w:val="ListParagraph"/>
        <w:numPr>
          <w:ilvl w:val="0"/>
          <w:numId w:val="3"/>
        </w:numPr>
        <w:spacing w:after="0"/>
        <w:ind w:left="851" w:hanging="357"/>
        <w:contextualSpacing w:val="0"/>
        <w:rPr>
          <w:rFonts w:ascii="Arial" w:hAnsi="Arial" w:cs="Arial"/>
          <w:sz w:val="24"/>
          <w:szCs w:val="24"/>
        </w:rPr>
      </w:pPr>
      <w:r w:rsidRPr="00872A1C">
        <w:rPr>
          <w:rFonts w:ascii="Arial" w:hAnsi="Arial" w:cs="Arial"/>
          <w:sz w:val="24"/>
          <w:szCs w:val="24"/>
        </w:rPr>
        <w:t>a task carried out for the exercise of official authority</w:t>
      </w:r>
      <w:r w:rsidR="007879E4">
        <w:rPr>
          <w:rFonts w:ascii="Arial" w:hAnsi="Arial" w:cs="Arial"/>
          <w:sz w:val="24"/>
          <w:szCs w:val="24"/>
        </w:rPr>
        <w:t>;</w:t>
      </w:r>
    </w:p>
    <w:p w14:paraId="457ED95C" w14:textId="77777777" w:rsidR="00D3471E" w:rsidRPr="00872A1C" w:rsidRDefault="25024263" w:rsidP="00380194">
      <w:pPr>
        <w:pStyle w:val="ListParagraph"/>
        <w:numPr>
          <w:ilvl w:val="0"/>
          <w:numId w:val="3"/>
        </w:numPr>
        <w:spacing w:after="0"/>
        <w:ind w:left="851" w:hanging="357"/>
        <w:contextualSpacing w:val="0"/>
        <w:rPr>
          <w:rFonts w:ascii="Arial" w:hAnsi="Arial" w:cs="Arial"/>
          <w:sz w:val="24"/>
          <w:szCs w:val="24"/>
        </w:rPr>
      </w:pPr>
      <w:r w:rsidRPr="00872A1C">
        <w:rPr>
          <w:rFonts w:ascii="Arial" w:hAnsi="Arial" w:cs="Arial"/>
          <w:sz w:val="24"/>
          <w:szCs w:val="24"/>
        </w:rPr>
        <w:t xml:space="preserve">a task carried </w:t>
      </w:r>
      <w:r w:rsidR="05C6197C" w:rsidRPr="00872A1C">
        <w:rPr>
          <w:rFonts w:ascii="Arial" w:hAnsi="Arial" w:cs="Arial"/>
          <w:sz w:val="24"/>
          <w:szCs w:val="24"/>
        </w:rPr>
        <w:t>out in its legitimate interests</w:t>
      </w:r>
      <w:r w:rsidR="007879E4">
        <w:rPr>
          <w:rFonts w:ascii="Arial" w:hAnsi="Arial" w:cs="Arial"/>
          <w:sz w:val="24"/>
          <w:szCs w:val="24"/>
        </w:rPr>
        <w:t>;</w:t>
      </w:r>
    </w:p>
    <w:p w14:paraId="2E658141" w14:textId="77777777" w:rsidR="00D3471E" w:rsidRPr="00872A1C" w:rsidRDefault="25024263" w:rsidP="00380194">
      <w:pPr>
        <w:pStyle w:val="ListParagraph"/>
        <w:numPr>
          <w:ilvl w:val="0"/>
          <w:numId w:val="3"/>
        </w:numPr>
        <w:spacing w:after="0"/>
        <w:ind w:left="851" w:hanging="357"/>
        <w:contextualSpacing w:val="0"/>
        <w:rPr>
          <w:rFonts w:ascii="Arial" w:hAnsi="Arial" w:cs="Arial"/>
          <w:sz w:val="24"/>
          <w:szCs w:val="24"/>
        </w:rPr>
      </w:pPr>
      <w:r w:rsidRPr="00872A1C">
        <w:rPr>
          <w:rFonts w:ascii="Arial" w:hAnsi="Arial" w:cs="Arial"/>
          <w:sz w:val="24"/>
          <w:szCs w:val="24"/>
        </w:rPr>
        <w:t>scientific or historical resear</w:t>
      </w:r>
      <w:r w:rsidR="05C6197C" w:rsidRPr="00872A1C">
        <w:rPr>
          <w:rFonts w:ascii="Arial" w:hAnsi="Arial" w:cs="Arial"/>
          <w:sz w:val="24"/>
          <w:szCs w:val="24"/>
        </w:rPr>
        <w:t>ch, or statistical purposes, or</w:t>
      </w:r>
    </w:p>
    <w:p w14:paraId="071C647F" w14:textId="77777777" w:rsidR="00522064" w:rsidRPr="00872A1C" w:rsidRDefault="25024263" w:rsidP="00872A1C">
      <w:pPr>
        <w:pStyle w:val="ListParagraph"/>
        <w:numPr>
          <w:ilvl w:val="0"/>
          <w:numId w:val="3"/>
        </w:numPr>
        <w:spacing w:after="120"/>
        <w:ind w:left="851" w:hanging="357"/>
        <w:contextualSpacing w:val="0"/>
        <w:rPr>
          <w:rFonts w:ascii="Arial" w:hAnsi="Arial" w:cs="Arial"/>
          <w:sz w:val="24"/>
          <w:szCs w:val="24"/>
        </w:rPr>
      </w:pPr>
      <w:r w:rsidRPr="00872A1C">
        <w:rPr>
          <w:rFonts w:ascii="Arial" w:hAnsi="Arial" w:cs="Arial"/>
          <w:sz w:val="24"/>
          <w:szCs w:val="24"/>
        </w:rPr>
        <w:t>direct marketing.</w:t>
      </w:r>
    </w:p>
    <w:p w14:paraId="6748135B" w14:textId="77777777" w:rsidR="007D11BC" w:rsidRPr="00872A1C" w:rsidRDefault="007D11BC" w:rsidP="00872A1C">
      <w:pPr>
        <w:ind w:left="426"/>
        <w:rPr>
          <w:rFonts w:ascii="Arial" w:hAnsi="Arial" w:cs="Arial"/>
          <w:sz w:val="24"/>
          <w:szCs w:val="24"/>
        </w:rPr>
      </w:pPr>
      <w:r w:rsidRPr="00872A1C">
        <w:rPr>
          <w:rFonts w:ascii="Arial" w:hAnsi="Arial" w:cs="Arial"/>
          <w:sz w:val="24"/>
          <w:szCs w:val="24"/>
        </w:rPr>
        <w:lastRenderedPageBreak/>
        <w:t xml:space="preserve">Only the right to object to direct marketing is absolute, other objections will be assessed in accordance with data protection principles.  </w:t>
      </w:r>
      <w:r w:rsidR="0015474F" w:rsidRPr="00872A1C">
        <w:rPr>
          <w:rFonts w:ascii="Arial" w:hAnsi="Arial" w:cs="Arial"/>
          <w:sz w:val="24"/>
          <w:szCs w:val="24"/>
        </w:rPr>
        <w:t>We</w:t>
      </w:r>
      <w:r w:rsidRPr="00872A1C">
        <w:rPr>
          <w:rFonts w:ascii="Arial" w:hAnsi="Arial" w:cs="Arial"/>
          <w:sz w:val="24"/>
          <w:szCs w:val="24"/>
        </w:rPr>
        <w:t xml:space="preserve"> will advise of any decision to refuse such a request within one month, together with reasons and details of how to complain and seek redress.</w:t>
      </w:r>
    </w:p>
    <w:p w14:paraId="531B853D" w14:textId="77777777"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21" w:name="_Toc143776816"/>
      <w:bookmarkStart w:id="22" w:name="_Toc143779382"/>
      <w:r w:rsidRPr="00872A1C">
        <w:rPr>
          <w:rFonts w:ascii="Arial" w:hAnsi="Arial" w:cs="Arial"/>
          <w:color w:val="E36C0A" w:themeColor="accent6" w:themeShade="BF"/>
          <w:sz w:val="24"/>
          <w:szCs w:val="24"/>
        </w:rPr>
        <w:t xml:space="preserve">Rights related to automated decision </w:t>
      </w:r>
      <w:bookmarkEnd w:id="21"/>
      <w:bookmarkEnd w:id="22"/>
      <w:r w:rsidR="009419E3" w:rsidRPr="00872A1C">
        <w:rPr>
          <w:rFonts w:ascii="Arial" w:hAnsi="Arial" w:cs="Arial"/>
          <w:color w:val="E36C0A" w:themeColor="accent6" w:themeShade="BF"/>
          <w:sz w:val="24"/>
          <w:szCs w:val="24"/>
        </w:rPr>
        <w:t>making.</w:t>
      </w:r>
    </w:p>
    <w:p w14:paraId="61D366AD" w14:textId="77777777" w:rsidR="00D87488" w:rsidRPr="00872A1C" w:rsidRDefault="00C213B9" w:rsidP="00872A1C">
      <w:pPr>
        <w:spacing w:after="0"/>
        <w:ind w:left="425"/>
        <w:rPr>
          <w:rFonts w:ascii="Arial" w:hAnsi="Arial" w:cs="Arial"/>
          <w:sz w:val="24"/>
          <w:szCs w:val="24"/>
        </w:rPr>
      </w:pPr>
      <w:r w:rsidRPr="00872A1C">
        <w:rPr>
          <w:rFonts w:ascii="Arial" w:hAnsi="Arial" w:cs="Arial"/>
          <w:sz w:val="24"/>
          <w:szCs w:val="24"/>
          <w:highlight w:val="yellow"/>
        </w:rPr>
        <w:t xml:space="preserve">This does not apply as </w:t>
      </w:r>
      <w:r w:rsidR="0015474F" w:rsidRPr="00872A1C">
        <w:rPr>
          <w:rFonts w:ascii="Arial" w:hAnsi="Arial" w:cs="Arial"/>
          <w:sz w:val="24"/>
          <w:szCs w:val="24"/>
          <w:highlight w:val="yellow"/>
        </w:rPr>
        <w:t xml:space="preserve">Organisation </w:t>
      </w:r>
      <w:r w:rsidRPr="00872A1C">
        <w:rPr>
          <w:rFonts w:ascii="Arial" w:hAnsi="Arial" w:cs="Arial"/>
          <w:sz w:val="24"/>
          <w:szCs w:val="24"/>
          <w:highlight w:val="yellow"/>
        </w:rPr>
        <w:t>does not employ automated decision</w:t>
      </w:r>
      <w:r w:rsidR="00B646A0" w:rsidRPr="00872A1C">
        <w:rPr>
          <w:rFonts w:ascii="Arial" w:hAnsi="Arial" w:cs="Arial"/>
          <w:sz w:val="24"/>
          <w:szCs w:val="24"/>
          <w:highlight w:val="yellow"/>
        </w:rPr>
        <w:t>-</w:t>
      </w:r>
      <w:r w:rsidRPr="00872A1C">
        <w:rPr>
          <w:rFonts w:ascii="Arial" w:hAnsi="Arial" w:cs="Arial"/>
          <w:sz w:val="24"/>
          <w:szCs w:val="24"/>
          <w:highlight w:val="yellow"/>
        </w:rPr>
        <w:t>making processes.</w:t>
      </w:r>
      <w:r w:rsidR="00580731" w:rsidRPr="00872A1C">
        <w:rPr>
          <w:rFonts w:ascii="Arial" w:hAnsi="Arial" w:cs="Arial"/>
          <w:sz w:val="24"/>
          <w:szCs w:val="24"/>
          <w:highlight w:val="yellow"/>
        </w:rPr>
        <w:t xml:space="preserve"> </w:t>
      </w:r>
      <w:r w:rsidR="00F445FD" w:rsidRPr="00872A1C">
        <w:rPr>
          <w:rFonts w:ascii="Arial" w:hAnsi="Arial" w:cs="Arial"/>
          <w:sz w:val="24"/>
          <w:szCs w:val="24"/>
          <w:highlight w:val="yellow"/>
        </w:rPr>
        <w:t>[CHECK WHETHER THIS IS CORRECT FOR YOU</w:t>
      </w:r>
      <w:r w:rsidR="0015474F" w:rsidRPr="00872A1C">
        <w:rPr>
          <w:rFonts w:ascii="Arial" w:hAnsi="Arial" w:cs="Arial"/>
          <w:sz w:val="24"/>
          <w:szCs w:val="24"/>
          <w:highlight w:val="yellow"/>
        </w:rPr>
        <w:t>R ORGANISATION</w:t>
      </w:r>
      <w:r w:rsidR="00F445FD" w:rsidRPr="00872A1C">
        <w:rPr>
          <w:rFonts w:ascii="Arial" w:hAnsi="Arial" w:cs="Arial"/>
          <w:sz w:val="24"/>
          <w:szCs w:val="24"/>
          <w:highlight w:val="yellow"/>
        </w:rPr>
        <w:t>]</w:t>
      </w:r>
    </w:p>
    <w:p w14:paraId="0616DBCF" w14:textId="77777777" w:rsidR="00767029" w:rsidRPr="00380194" w:rsidRDefault="00D87488" w:rsidP="00872A1C">
      <w:pPr>
        <w:pStyle w:val="Heading2"/>
        <w:numPr>
          <w:ilvl w:val="0"/>
          <w:numId w:val="26"/>
        </w:numPr>
        <w:spacing w:before="360" w:after="80"/>
        <w:rPr>
          <w:rFonts w:ascii="Arial" w:hAnsi="Arial" w:cs="Arial"/>
          <w:color w:val="E36C0A" w:themeColor="accent6" w:themeShade="BF"/>
          <w:sz w:val="28"/>
          <w:szCs w:val="28"/>
        </w:rPr>
      </w:pPr>
      <w:bookmarkStart w:id="23" w:name="_Toc143779383"/>
      <w:r w:rsidRPr="00380194">
        <w:rPr>
          <w:rFonts w:ascii="Arial" w:hAnsi="Arial" w:cs="Arial"/>
          <w:color w:val="E36C0A" w:themeColor="accent6" w:themeShade="BF"/>
          <w:sz w:val="28"/>
          <w:szCs w:val="28"/>
        </w:rPr>
        <w:t>D</w:t>
      </w:r>
      <w:r w:rsidR="00767029" w:rsidRPr="00380194">
        <w:rPr>
          <w:rFonts w:ascii="Arial" w:hAnsi="Arial" w:cs="Arial"/>
          <w:color w:val="E36C0A" w:themeColor="accent6" w:themeShade="BF"/>
          <w:sz w:val="28"/>
          <w:szCs w:val="28"/>
        </w:rPr>
        <w:t>ata Protection Principles</w:t>
      </w:r>
      <w:bookmarkEnd w:id="23"/>
    </w:p>
    <w:p w14:paraId="35FB4953" w14:textId="77777777" w:rsidR="00767029" w:rsidRPr="00872A1C" w:rsidRDefault="00F445FD" w:rsidP="00872A1C">
      <w:pPr>
        <w:spacing w:after="120"/>
        <w:rPr>
          <w:rFonts w:ascii="Arial" w:hAnsi="Arial" w:cs="Arial"/>
          <w:sz w:val="24"/>
          <w:szCs w:val="24"/>
        </w:rPr>
      </w:pPr>
      <w:r w:rsidRPr="00872A1C">
        <w:rPr>
          <w:rFonts w:ascii="Arial" w:hAnsi="Arial" w:cs="Arial"/>
          <w:sz w:val="24"/>
          <w:szCs w:val="24"/>
        </w:rPr>
        <w:t>Data protection legislation</w:t>
      </w:r>
      <w:r w:rsidR="00767029" w:rsidRPr="00872A1C">
        <w:rPr>
          <w:rFonts w:ascii="Arial" w:hAnsi="Arial" w:cs="Arial"/>
          <w:sz w:val="24"/>
          <w:szCs w:val="24"/>
        </w:rPr>
        <w:t xml:space="preserve"> is based on </w:t>
      </w:r>
      <w:r w:rsidRPr="00872A1C">
        <w:rPr>
          <w:rFonts w:ascii="Arial" w:hAnsi="Arial" w:cs="Arial"/>
          <w:sz w:val="24"/>
          <w:szCs w:val="24"/>
        </w:rPr>
        <w:t>seven</w:t>
      </w:r>
      <w:r w:rsidR="00792852" w:rsidRPr="00872A1C">
        <w:rPr>
          <w:rFonts w:ascii="Arial" w:hAnsi="Arial" w:cs="Arial"/>
          <w:sz w:val="24"/>
          <w:szCs w:val="24"/>
        </w:rPr>
        <w:t xml:space="preserve"> key </w:t>
      </w:r>
      <w:r w:rsidR="00767029" w:rsidRPr="00872A1C">
        <w:rPr>
          <w:rFonts w:ascii="Arial" w:hAnsi="Arial" w:cs="Arial"/>
          <w:sz w:val="24"/>
          <w:szCs w:val="24"/>
        </w:rPr>
        <w:t>data protection principles that</w:t>
      </w:r>
      <w:r w:rsidR="00431A12" w:rsidRPr="00872A1C">
        <w:rPr>
          <w:rFonts w:ascii="Arial" w:hAnsi="Arial" w:cs="Arial"/>
          <w:sz w:val="24"/>
          <w:szCs w:val="24"/>
        </w:rPr>
        <w:t xml:space="preserve"> </w:t>
      </w:r>
      <w:r w:rsidR="0015474F" w:rsidRPr="00872A1C">
        <w:rPr>
          <w:rFonts w:ascii="Arial" w:hAnsi="Arial" w:cs="Arial"/>
          <w:sz w:val="24"/>
          <w:szCs w:val="24"/>
          <w:highlight w:val="yellow"/>
        </w:rPr>
        <w:t>Organisation</w:t>
      </w:r>
      <w:r w:rsidR="00767029" w:rsidRPr="00872A1C">
        <w:rPr>
          <w:rFonts w:ascii="Arial" w:hAnsi="Arial" w:cs="Arial"/>
          <w:sz w:val="24"/>
          <w:szCs w:val="24"/>
        </w:rPr>
        <w:t xml:space="preserve"> </w:t>
      </w:r>
      <w:r w:rsidR="00522064" w:rsidRPr="00872A1C">
        <w:rPr>
          <w:rFonts w:ascii="Arial" w:hAnsi="Arial" w:cs="Arial"/>
          <w:sz w:val="24"/>
          <w:szCs w:val="24"/>
        </w:rPr>
        <w:t>c</w:t>
      </w:r>
      <w:r w:rsidR="00767029" w:rsidRPr="00872A1C">
        <w:rPr>
          <w:rFonts w:ascii="Arial" w:hAnsi="Arial" w:cs="Arial"/>
          <w:sz w:val="24"/>
          <w:szCs w:val="24"/>
        </w:rPr>
        <w:t>ompl</w:t>
      </w:r>
      <w:r w:rsidR="00522064" w:rsidRPr="00872A1C">
        <w:rPr>
          <w:rFonts w:ascii="Arial" w:hAnsi="Arial" w:cs="Arial"/>
          <w:sz w:val="24"/>
          <w:szCs w:val="24"/>
        </w:rPr>
        <w:t>ies</w:t>
      </w:r>
      <w:r w:rsidR="00767029" w:rsidRPr="00872A1C">
        <w:rPr>
          <w:rFonts w:ascii="Arial" w:hAnsi="Arial" w:cs="Arial"/>
          <w:sz w:val="24"/>
          <w:szCs w:val="24"/>
        </w:rPr>
        <w:t xml:space="preserve"> with. </w:t>
      </w:r>
    </w:p>
    <w:p w14:paraId="0438C6AE" w14:textId="77777777" w:rsidR="0076552C" w:rsidRPr="00872A1C" w:rsidRDefault="00767029" w:rsidP="00872A1C">
      <w:pPr>
        <w:spacing w:after="120"/>
        <w:rPr>
          <w:rFonts w:ascii="Arial" w:hAnsi="Arial" w:cs="Arial"/>
          <w:sz w:val="24"/>
          <w:szCs w:val="24"/>
        </w:rPr>
      </w:pPr>
      <w:r w:rsidRPr="00872A1C">
        <w:rPr>
          <w:rFonts w:ascii="Arial" w:hAnsi="Arial" w:cs="Arial"/>
          <w:sz w:val="24"/>
          <w:szCs w:val="24"/>
        </w:rPr>
        <w:t xml:space="preserve">The principles say that </w:t>
      </w:r>
      <w:r w:rsidR="003975D5" w:rsidRPr="00872A1C">
        <w:rPr>
          <w:rFonts w:ascii="Arial" w:hAnsi="Arial" w:cs="Arial"/>
          <w:sz w:val="24"/>
          <w:szCs w:val="24"/>
        </w:rPr>
        <w:t>personal</w:t>
      </w:r>
      <w:r w:rsidRPr="00872A1C">
        <w:rPr>
          <w:rFonts w:ascii="Arial" w:hAnsi="Arial" w:cs="Arial"/>
          <w:sz w:val="24"/>
          <w:szCs w:val="24"/>
        </w:rPr>
        <w:t xml:space="preserve"> data must be:</w:t>
      </w:r>
    </w:p>
    <w:p w14:paraId="112AA64E" w14:textId="77777777" w:rsidR="007F22B9" w:rsidRPr="00872A1C" w:rsidRDefault="003975D5" w:rsidP="00872A1C">
      <w:pPr>
        <w:pStyle w:val="ListParagraph"/>
        <w:numPr>
          <w:ilvl w:val="0"/>
          <w:numId w:val="31"/>
        </w:numPr>
        <w:spacing w:after="120"/>
        <w:ind w:left="776"/>
        <w:contextualSpacing w:val="0"/>
        <w:rPr>
          <w:rFonts w:ascii="Arial" w:hAnsi="Arial" w:cs="Arial"/>
          <w:sz w:val="24"/>
          <w:szCs w:val="24"/>
        </w:rPr>
      </w:pPr>
      <w:r w:rsidRPr="00872A1C">
        <w:rPr>
          <w:rFonts w:ascii="Arial" w:hAnsi="Arial" w:cs="Arial"/>
          <w:b/>
          <w:bCs/>
          <w:sz w:val="24"/>
          <w:szCs w:val="24"/>
        </w:rPr>
        <w:t>Processed lawfully, fairly and in a transparent manner</w:t>
      </w:r>
      <w:r w:rsidRPr="00872A1C">
        <w:rPr>
          <w:rFonts w:ascii="Arial" w:hAnsi="Arial" w:cs="Arial"/>
          <w:sz w:val="24"/>
          <w:szCs w:val="24"/>
        </w:rPr>
        <w:t xml:space="preserve"> – </w:t>
      </w:r>
      <w:r w:rsidR="0015474F" w:rsidRPr="00872A1C">
        <w:rPr>
          <w:rFonts w:ascii="Arial" w:hAnsi="Arial" w:cs="Arial"/>
          <w:sz w:val="24"/>
          <w:szCs w:val="24"/>
        </w:rPr>
        <w:t>we</w:t>
      </w:r>
      <w:r w:rsidRPr="00872A1C">
        <w:rPr>
          <w:rFonts w:ascii="Arial" w:hAnsi="Arial" w:cs="Arial"/>
          <w:sz w:val="24"/>
          <w:szCs w:val="24"/>
        </w:rPr>
        <w:t xml:space="preserve"> will explain to individuals why </w:t>
      </w:r>
      <w:r w:rsidR="00485253" w:rsidRPr="00872A1C">
        <w:rPr>
          <w:rFonts w:ascii="Arial" w:hAnsi="Arial" w:cs="Arial"/>
          <w:sz w:val="24"/>
          <w:szCs w:val="24"/>
        </w:rPr>
        <w:t xml:space="preserve">we </w:t>
      </w:r>
      <w:r w:rsidRPr="00872A1C">
        <w:rPr>
          <w:rFonts w:ascii="Arial" w:hAnsi="Arial" w:cs="Arial"/>
          <w:sz w:val="24"/>
          <w:szCs w:val="24"/>
        </w:rPr>
        <w:t xml:space="preserve">need their data and why </w:t>
      </w:r>
      <w:r w:rsidR="009419E3">
        <w:rPr>
          <w:rFonts w:ascii="Arial" w:hAnsi="Arial" w:cs="Arial"/>
          <w:sz w:val="24"/>
          <w:szCs w:val="24"/>
        </w:rPr>
        <w:t>we are</w:t>
      </w:r>
      <w:r w:rsidRPr="00872A1C">
        <w:rPr>
          <w:rFonts w:ascii="Arial" w:hAnsi="Arial" w:cs="Arial"/>
          <w:sz w:val="24"/>
          <w:szCs w:val="24"/>
        </w:rPr>
        <w:t xml:space="preserve"> processing it – for example on consent forms (where consent is used as the basis for processing), and in </w:t>
      </w:r>
      <w:r w:rsidR="009419E3">
        <w:rPr>
          <w:rFonts w:ascii="Arial" w:hAnsi="Arial" w:cs="Arial"/>
          <w:sz w:val="24"/>
          <w:szCs w:val="24"/>
        </w:rPr>
        <w:t>our</w:t>
      </w:r>
      <w:r w:rsidRPr="00872A1C">
        <w:rPr>
          <w:rFonts w:ascii="Arial" w:hAnsi="Arial" w:cs="Arial"/>
          <w:sz w:val="24"/>
          <w:szCs w:val="24"/>
        </w:rPr>
        <w:t xml:space="preserve"> Privacy Notice(s).  </w:t>
      </w:r>
      <w:r w:rsidR="00485253" w:rsidRPr="00872A1C">
        <w:rPr>
          <w:rFonts w:ascii="Arial" w:hAnsi="Arial" w:cs="Arial"/>
          <w:sz w:val="24"/>
          <w:szCs w:val="24"/>
        </w:rPr>
        <w:t>We</w:t>
      </w:r>
      <w:r w:rsidR="0015474F" w:rsidRPr="00872A1C">
        <w:rPr>
          <w:rFonts w:ascii="Arial" w:hAnsi="Arial" w:cs="Arial"/>
          <w:sz w:val="24"/>
          <w:szCs w:val="24"/>
        </w:rPr>
        <w:t xml:space="preserve"> </w:t>
      </w:r>
      <w:r w:rsidRPr="00872A1C">
        <w:rPr>
          <w:rFonts w:ascii="Arial" w:hAnsi="Arial" w:cs="Arial"/>
          <w:sz w:val="24"/>
          <w:szCs w:val="24"/>
        </w:rPr>
        <w:t>review</w:t>
      </w:r>
      <w:r w:rsidR="00485253" w:rsidRPr="00872A1C">
        <w:rPr>
          <w:rFonts w:ascii="Arial" w:hAnsi="Arial" w:cs="Arial"/>
          <w:sz w:val="24"/>
          <w:szCs w:val="24"/>
        </w:rPr>
        <w:t xml:space="preserve"> our</w:t>
      </w:r>
      <w:r w:rsidRPr="00872A1C">
        <w:rPr>
          <w:rFonts w:ascii="Arial" w:hAnsi="Arial" w:cs="Arial"/>
          <w:sz w:val="24"/>
          <w:szCs w:val="24"/>
        </w:rPr>
        <w:t xml:space="preserve"> documentation and the basis for processing data on a regular basis</w:t>
      </w:r>
      <w:r w:rsidR="00380194">
        <w:rPr>
          <w:rFonts w:ascii="Arial" w:hAnsi="Arial" w:cs="Arial"/>
          <w:sz w:val="24"/>
          <w:szCs w:val="24"/>
        </w:rPr>
        <w:t>.</w:t>
      </w:r>
    </w:p>
    <w:p w14:paraId="2C3AAE71" w14:textId="77777777" w:rsidR="00A575A4" w:rsidRPr="00872A1C" w:rsidRDefault="00767029" w:rsidP="00872A1C">
      <w:pPr>
        <w:pStyle w:val="ListParagraph"/>
        <w:numPr>
          <w:ilvl w:val="0"/>
          <w:numId w:val="31"/>
        </w:numPr>
        <w:spacing w:after="120"/>
        <w:ind w:left="776"/>
        <w:contextualSpacing w:val="0"/>
        <w:rPr>
          <w:rFonts w:ascii="Arial" w:hAnsi="Arial" w:cs="Arial"/>
          <w:sz w:val="24"/>
          <w:szCs w:val="24"/>
        </w:rPr>
      </w:pPr>
      <w:r w:rsidRPr="00872A1C">
        <w:rPr>
          <w:rFonts w:ascii="Arial" w:hAnsi="Arial" w:cs="Arial"/>
          <w:b/>
          <w:sz w:val="24"/>
          <w:szCs w:val="24"/>
        </w:rPr>
        <w:t>Collected for specified, explicit and legitimate purposes</w:t>
      </w:r>
      <w:r w:rsidR="009E1E60" w:rsidRPr="00872A1C">
        <w:rPr>
          <w:rFonts w:ascii="Arial" w:hAnsi="Arial" w:cs="Arial"/>
          <w:sz w:val="24"/>
          <w:szCs w:val="24"/>
        </w:rPr>
        <w:t xml:space="preserve"> </w:t>
      </w:r>
      <w:r w:rsidR="00FA435C" w:rsidRPr="00872A1C">
        <w:rPr>
          <w:rFonts w:ascii="Arial" w:hAnsi="Arial" w:cs="Arial"/>
          <w:sz w:val="24"/>
          <w:szCs w:val="24"/>
        </w:rPr>
        <w:t xml:space="preserve">– </w:t>
      </w:r>
      <w:r w:rsidR="0015474F" w:rsidRPr="00872A1C">
        <w:rPr>
          <w:rFonts w:ascii="Arial" w:hAnsi="Arial" w:cs="Arial"/>
          <w:sz w:val="24"/>
          <w:szCs w:val="24"/>
        </w:rPr>
        <w:t>we</w:t>
      </w:r>
      <w:r w:rsidR="00FA435C" w:rsidRPr="00872A1C">
        <w:rPr>
          <w:rFonts w:ascii="Arial" w:hAnsi="Arial" w:cs="Arial"/>
          <w:sz w:val="24"/>
          <w:szCs w:val="24"/>
        </w:rPr>
        <w:t xml:space="preserve"> explain </w:t>
      </w:r>
      <w:r w:rsidR="009E1E60" w:rsidRPr="00872A1C">
        <w:rPr>
          <w:rFonts w:ascii="Arial" w:hAnsi="Arial" w:cs="Arial"/>
          <w:sz w:val="24"/>
          <w:szCs w:val="24"/>
        </w:rPr>
        <w:t xml:space="preserve">these reasons to the individuals </w:t>
      </w:r>
      <w:r w:rsidR="00483A74" w:rsidRPr="00872A1C">
        <w:rPr>
          <w:rFonts w:ascii="Arial" w:hAnsi="Arial" w:cs="Arial"/>
          <w:sz w:val="24"/>
          <w:szCs w:val="24"/>
        </w:rPr>
        <w:t xml:space="preserve">concerned </w:t>
      </w:r>
      <w:r w:rsidR="009E1E60" w:rsidRPr="00872A1C">
        <w:rPr>
          <w:rFonts w:ascii="Arial" w:hAnsi="Arial" w:cs="Arial"/>
          <w:sz w:val="24"/>
          <w:szCs w:val="24"/>
        </w:rPr>
        <w:t>whe</w:t>
      </w:r>
      <w:r w:rsidR="001535F2" w:rsidRPr="00872A1C">
        <w:rPr>
          <w:rFonts w:ascii="Arial" w:hAnsi="Arial" w:cs="Arial"/>
          <w:sz w:val="24"/>
          <w:szCs w:val="24"/>
        </w:rPr>
        <w:t xml:space="preserve">n </w:t>
      </w:r>
      <w:r w:rsidR="00B034F0">
        <w:rPr>
          <w:rFonts w:ascii="Arial" w:hAnsi="Arial" w:cs="Arial"/>
          <w:sz w:val="24"/>
          <w:szCs w:val="24"/>
        </w:rPr>
        <w:t>we</w:t>
      </w:r>
      <w:r w:rsidR="001535F2" w:rsidRPr="00872A1C">
        <w:rPr>
          <w:rFonts w:ascii="Arial" w:hAnsi="Arial" w:cs="Arial"/>
          <w:sz w:val="24"/>
          <w:szCs w:val="24"/>
        </w:rPr>
        <w:t xml:space="preserve"> </w:t>
      </w:r>
      <w:r w:rsidR="009E1E60" w:rsidRPr="00872A1C">
        <w:rPr>
          <w:rFonts w:ascii="Arial" w:hAnsi="Arial" w:cs="Arial"/>
          <w:sz w:val="24"/>
          <w:szCs w:val="24"/>
        </w:rPr>
        <w:t>first collect their data.  If</w:t>
      </w:r>
      <w:r w:rsidR="00485253" w:rsidRPr="00872A1C">
        <w:rPr>
          <w:rFonts w:ascii="Arial" w:hAnsi="Arial" w:cs="Arial"/>
          <w:sz w:val="24"/>
          <w:szCs w:val="24"/>
        </w:rPr>
        <w:t xml:space="preserve"> we</w:t>
      </w:r>
      <w:r w:rsidR="0015474F" w:rsidRPr="00872A1C">
        <w:rPr>
          <w:rFonts w:ascii="Arial" w:hAnsi="Arial" w:cs="Arial"/>
          <w:sz w:val="24"/>
          <w:szCs w:val="24"/>
        </w:rPr>
        <w:t xml:space="preserve"> </w:t>
      </w:r>
      <w:r w:rsidR="00D3471E" w:rsidRPr="00872A1C">
        <w:rPr>
          <w:rFonts w:ascii="Arial" w:hAnsi="Arial" w:cs="Arial"/>
          <w:sz w:val="24"/>
          <w:szCs w:val="24"/>
        </w:rPr>
        <w:t>wish</w:t>
      </w:r>
      <w:r w:rsidR="009E1E60" w:rsidRPr="00872A1C">
        <w:rPr>
          <w:rFonts w:ascii="Arial" w:hAnsi="Arial" w:cs="Arial"/>
          <w:sz w:val="24"/>
          <w:szCs w:val="24"/>
        </w:rPr>
        <w:t xml:space="preserve"> to use personal data for reasons other than those given when</w:t>
      </w:r>
      <w:r w:rsidR="00FA435C" w:rsidRPr="00872A1C">
        <w:rPr>
          <w:rFonts w:ascii="Arial" w:hAnsi="Arial" w:cs="Arial"/>
          <w:sz w:val="24"/>
          <w:szCs w:val="24"/>
        </w:rPr>
        <w:t xml:space="preserve"> the data was first </w:t>
      </w:r>
      <w:r w:rsidR="009E1E60" w:rsidRPr="00872A1C">
        <w:rPr>
          <w:rFonts w:ascii="Arial" w:hAnsi="Arial" w:cs="Arial"/>
          <w:sz w:val="24"/>
          <w:szCs w:val="24"/>
        </w:rPr>
        <w:t>obtained</w:t>
      </w:r>
      <w:r w:rsidR="0093062F" w:rsidRPr="00872A1C">
        <w:rPr>
          <w:rFonts w:ascii="Arial" w:hAnsi="Arial" w:cs="Arial"/>
          <w:sz w:val="24"/>
          <w:szCs w:val="24"/>
        </w:rPr>
        <w:t xml:space="preserve">, </w:t>
      </w:r>
      <w:r w:rsidR="00485253" w:rsidRPr="00872A1C">
        <w:rPr>
          <w:rFonts w:ascii="Arial" w:hAnsi="Arial" w:cs="Arial"/>
          <w:sz w:val="24"/>
          <w:szCs w:val="24"/>
        </w:rPr>
        <w:t>we</w:t>
      </w:r>
      <w:r w:rsidR="009E1E60" w:rsidRPr="00872A1C">
        <w:rPr>
          <w:rFonts w:ascii="Arial" w:hAnsi="Arial" w:cs="Arial"/>
          <w:sz w:val="24"/>
          <w:szCs w:val="24"/>
        </w:rPr>
        <w:t xml:space="preserve"> will inform the individuals concerned before</w:t>
      </w:r>
      <w:r w:rsidR="00FA435C" w:rsidRPr="00872A1C">
        <w:rPr>
          <w:rFonts w:ascii="Arial" w:hAnsi="Arial" w:cs="Arial"/>
          <w:sz w:val="24"/>
          <w:szCs w:val="24"/>
        </w:rPr>
        <w:t xml:space="preserve"> doing </w:t>
      </w:r>
      <w:r w:rsidR="0093062F" w:rsidRPr="00872A1C">
        <w:rPr>
          <w:rFonts w:ascii="Arial" w:hAnsi="Arial" w:cs="Arial"/>
          <w:sz w:val="24"/>
          <w:szCs w:val="24"/>
        </w:rPr>
        <w:t>so,</w:t>
      </w:r>
      <w:r w:rsidR="009E1E60" w:rsidRPr="00872A1C">
        <w:rPr>
          <w:rFonts w:ascii="Arial" w:hAnsi="Arial" w:cs="Arial"/>
          <w:sz w:val="24"/>
          <w:szCs w:val="24"/>
        </w:rPr>
        <w:t xml:space="preserve"> and </w:t>
      </w:r>
      <w:r w:rsidR="00FA435C" w:rsidRPr="00872A1C">
        <w:rPr>
          <w:rFonts w:ascii="Arial" w:hAnsi="Arial" w:cs="Arial"/>
          <w:sz w:val="24"/>
          <w:szCs w:val="24"/>
        </w:rPr>
        <w:t xml:space="preserve">will </w:t>
      </w:r>
      <w:r w:rsidR="009E1E60" w:rsidRPr="00872A1C">
        <w:rPr>
          <w:rFonts w:ascii="Arial" w:hAnsi="Arial" w:cs="Arial"/>
          <w:sz w:val="24"/>
          <w:szCs w:val="24"/>
        </w:rPr>
        <w:t>seek consent where necessary and</w:t>
      </w:r>
      <w:r w:rsidR="009E1E60" w:rsidRPr="00872A1C">
        <w:rPr>
          <w:rFonts w:ascii="Arial" w:hAnsi="Arial" w:cs="Arial"/>
          <w:b/>
          <w:sz w:val="24"/>
          <w:szCs w:val="24"/>
        </w:rPr>
        <w:t xml:space="preserve"> </w:t>
      </w:r>
      <w:r w:rsidR="009E1E60" w:rsidRPr="00872A1C">
        <w:rPr>
          <w:rFonts w:ascii="Arial" w:hAnsi="Arial" w:cs="Arial"/>
          <w:sz w:val="24"/>
          <w:szCs w:val="24"/>
        </w:rPr>
        <w:t>appropriate</w:t>
      </w:r>
      <w:r w:rsidR="00C50A92" w:rsidRPr="00872A1C">
        <w:rPr>
          <w:rFonts w:ascii="Arial" w:hAnsi="Arial" w:cs="Arial"/>
          <w:sz w:val="24"/>
          <w:szCs w:val="24"/>
        </w:rPr>
        <w:t xml:space="preserve"> unless the new purpose is compatible with that in respect of which consent was given</w:t>
      </w:r>
      <w:r w:rsidR="00483A74" w:rsidRPr="00872A1C">
        <w:rPr>
          <w:rFonts w:ascii="Arial" w:hAnsi="Arial" w:cs="Arial"/>
          <w:sz w:val="24"/>
          <w:szCs w:val="24"/>
        </w:rPr>
        <w:t>,</w:t>
      </w:r>
      <w:r w:rsidR="00C50A92" w:rsidRPr="00872A1C">
        <w:rPr>
          <w:rFonts w:ascii="Arial" w:hAnsi="Arial" w:cs="Arial"/>
          <w:sz w:val="24"/>
          <w:szCs w:val="24"/>
        </w:rPr>
        <w:t xml:space="preserve"> or there is another lawful basis for sharing the information</w:t>
      </w:r>
      <w:r w:rsidR="004E1FD1" w:rsidRPr="00872A1C">
        <w:rPr>
          <w:rFonts w:ascii="Arial" w:hAnsi="Arial" w:cs="Arial"/>
          <w:sz w:val="24"/>
          <w:szCs w:val="24"/>
        </w:rPr>
        <w:t xml:space="preserve">. </w:t>
      </w:r>
      <w:r w:rsidR="0093062F" w:rsidRPr="00872A1C">
        <w:rPr>
          <w:rFonts w:ascii="Arial" w:hAnsi="Arial" w:cs="Arial"/>
          <w:sz w:val="24"/>
          <w:szCs w:val="24"/>
        </w:rPr>
        <w:t xml:space="preserve"> </w:t>
      </w:r>
      <w:r w:rsidR="0015474F" w:rsidRPr="00872A1C">
        <w:rPr>
          <w:rFonts w:ascii="Arial" w:hAnsi="Arial" w:cs="Arial"/>
          <w:sz w:val="24"/>
          <w:szCs w:val="24"/>
        </w:rPr>
        <w:t>I</w:t>
      </w:r>
      <w:r w:rsidR="004E1FD1" w:rsidRPr="00872A1C">
        <w:rPr>
          <w:rFonts w:ascii="Arial" w:hAnsi="Arial" w:cs="Arial"/>
          <w:sz w:val="24"/>
          <w:szCs w:val="24"/>
        </w:rPr>
        <w:t xml:space="preserve">n which case, </w:t>
      </w:r>
      <w:r w:rsidR="0015474F" w:rsidRPr="00872A1C">
        <w:rPr>
          <w:rFonts w:ascii="Arial" w:hAnsi="Arial" w:cs="Arial"/>
          <w:sz w:val="24"/>
          <w:szCs w:val="24"/>
        </w:rPr>
        <w:t>we</w:t>
      </w:r>
      <w:r w:rsidR="00FA435C" w:rsidRPr="00872A1C">
        <w:rPr>
          <w:rFonts w:ascii="Arial" w:hAnsi="Arial" w:cs="Arial"/>
          <w:sz w:val="24"/>
          <w:szCs w:val="24"/>
        </w:rPr>
        <w:t xml:space="preserve"> w</w:t>
      </w:r>
      <w:r w:rsidR="003640FC" w:rsidRPr="00872A1C">
        <w:rPr>
          <w:rFonts w:ascii="Arial" w:hAnsi="Arial" w:cs="Arial"/>
          <w:sz w:val="24"/>
          <w:szCs w:val="24"/>
        </w:rPr>
        <w:t>ill document the basis for processing</w:t>
      </w:r>
      <w:r w:rsidR="006A77E5" w:rsidRPr="00872A1C">
        <w:rPr>
          <w:rFonts w:ascii="Arial" w:hAnsi="Arial" w:cs="Arial"/>
          <w:sz w:val="24"/>
          <w:szCs w:val="24"/>
        </w:rPr>
        <w:t>.</w:t>
      </w:r>
    </w:p>
    <w:p w14:paraId="6242F00D" w14:textId="77777777" w:rsidR="007F22B9" w:rsidRPr="00872A1C" w:rsidRDefault="00767029" w:rsidP="00872A1C">
      <w:pPr>
        <w:pStyle w:val="ListParagraph"/>
        <w:numPr>
          <w:ilvl w:val="0"/>
          <w:numId w:val="10"/>
        </w:numPr>
        <w:spacing w:after="120"/>
        <w:contextualSpacing w:val="0"/>
        <w:rPr>
          <w:rFonts w:ascii="Arial" w:hAnsi="Arial" w:cs="Arial"/>
          <w:b/>
          <w:sz w:val="24"/>
          <w:szCs w:val="24"/>
        </w:rPr>
      </w:pPr>
      <w:r w:rsidRPr="00872A1C">
        <w:rPr>
          <w:rFonts w:ascii="Arial" w:hAnsi="Arial" w:cs="Arial"/>
          <w:b/>
          <w:sz w:val="24"/>
          <w:szCs w:val="24"/>
        </w:rPr>
        <w:t>Adequate, relevant and limited to what is necessary to fulfil the purposes for which it is processed</w:t>
      </w:r>
      <w:r w:rsidR="0092376B" w:rsidRPr="00872A1C">
        <w:rPr>
          <w:rFonts w:ascii="Arial" w:hAnsi="Arial" w:cs="Arial"/>
          <w:b/>
          <w:sz w:val="24"/>
          <w:szCs w:val="24"/>
        </w:rPr>
        <w:t xml:space="preserve"> -</w:t>
      </w:r>
      <w:r w:rsidR="00D3471E" w:rsidRPr="00872A1C">
        <w:rPr>
          <w:rFonts w:ascii="Arial" w:hAnsi="Arial" w:cs="Arial"/>
          <w:b/>
          <w:sz w:val="24"/>
          <w:szCs w:val="24"/>
        </w:rPr>
        <w:t xml:space="preserve"> </w:t>
      </w:r>
      <w:r w:rsidR="0015474F" w:rsidRPr="00872A1C">
        <w:rPr>
          <w:rFonts w:ascii="Arial" w:hAnsi="Arial" w:cs="Arial"/>
          <w:sz w:val="24"/>
          <w:szCs w:val="24"/>
        </w:rPr>
        <w:t>we</w:t>
      </w:r>
      <w:r w:rsidR="00FA435C" w:rsidRPr="00872A1C">
        <w:rPr>
          <w:rFonts w:ascii="Arial" w:hAnsi="Arial" w:cs="Arial"/>
          <w:b/>
          <w:sz w:val="24"/>
          <w:szCs w:val="24"/>
        </w:rPr>
        <w:t xml:space="preserve"> </w:t>
      </w:r>
      <w:r w:rsidR="0092376B" w:rsidRPr="00872A1C">
        <w:rPr>
          <w:rFonts w:ascii="Arial" w:hAnsi="Arial" w:cs="Arial"/>
          <w:sz w:val="24"/>
          <w:szCs w:val="24"/>
        </w:rPr>
        <w:t>must only process the minimum amount of personal data that is necessary in order to</w:t>
      </w:r>
      <w:r w:rsidR="00FA435C" w:rsidRPr="00872A1C">
        <w:rPr>
          <w:rFonts w:ascii="Arial" w:hAnsi="Arial" w:cs="Arial"/>
          <w:sz w:val="24"/>
          <w:szCs w:val="24"/>
        </w:rPr>
        <w:t xml:space="preserve"> undertake </w:t>
      </w:r>
      <w:r w:rsidR="0015474F" w:rsidRPr="00872A1C">
        <w:rPr>
          <w:rFonts w:ascii="Arial" w:hAnsi="Arial" w:cs="Arial"/>
          <w:sz w:val="24"/>
          <w:szCs w:val="24"/>
        </w:rPr>
        <w:t>our</w:t>
      </w:r>
      <w:r w:rsidR="00FA435C" w:rsidRPr="00872A1C">
        <w:rPr>
          <w:rFonts w:ascii="Arial" w:hAnsi="Arial" w:cs="Arial"/>
          <w:sz w:val="24"/>
          <w:szCs w:val="24"/>
        </w:rPr>
        <w:t xml:space="preserve"> work</w:t>
      </w:r>
      <w:r w:rsidR="001E6E87" w:rsidRPr="00872A1C">
        <w:rPr>
          <w:rFonts w:ascii="Arial" w:hAnsi="Arial" w:cs="Arial"/>
          <w:sz w:val="24"/>
          <w:szCs w:val="24"/>
        </w:rPr>
        <w:t>.</w:t>
      </w:r>
    </w:p>
    <w:p w14:paraId="3D001C1B" w14:textId="77777777" w:rsidR="007F22B9" w:rsidRPr="00872A1C" w:rsidRDefault="49E4354D" w:rsidP="00872A1C">
      <w:pPr>
        <w:pStyle w:val="ListParagraph"/>
        <w:numPr>
          <w:ilvl w:val="0"/>
          <w:numId w:val="10"/>
        </w:numPr>
        <w:spacing w:after="120"/>
        <w:contextualSpacing w:val="0"/>
        <w:rPr>
          <w:rFonts w:ascii="Arial" w:hAnsi="Arial" w:cs="Arial"/>
          <w:b/>
          <w:bCs/>
          <w:sz w:val="24"/>
          <w:szCs w:val="24"/>
        </w:rPr>
      </w:pPr>
      <w:r w:rsidRPr="00872A1C">
        <w:rPr>
          <w:rFonts w:ascii="Arial" w:hAnsi="Arial" w:cs="Arial"/>
          <w:b/>
          <w:bCs/>
          <w:sz w:val="24"/>
          <w:szCs w:val="24"/>
        </w:rPr>
        <w:t>Accurate and, where necessary, kept up to date</w:t>
      </w:r>
      <w:r w:rsidR="391AC67A" w:rsidRPr="00872A1C">
        <w:rPr>
          <w:rFonts w:ascii="Arial" w:hAnsi="Arial" w:cs="Arial"/>
          <w:sz w:val="24"/>
          <w:szCs w:val="24"/>
        </w:rPr>
        <w:t xml:space="preserve"> – </w:t>
      </w:r>
      <w:r w:rsidR="0015474F" w:rsidRPr="00872A1C">
        <w:rPr>
          <w:rFonts w:ascii="Arial" w:hAnsi="Arial" w:cs="Arial"/>
          <w:sz w:val="24"/>
          <w:szCs w:val="24"/>
        </w:rPr>
        <w:t>we</w:t>
      </w:r>
      <w:r w:rsidR="224A510E" w:rsidRPr="00872A1C">
        <w:rPr>
          <w:rFonts w:ascii="Arial" w:hAnsi="Arial" w:cs="Arial"/>
          <w:sz w:val="24"/>
          <w:szCs w:val="24"/>
        </w:rPr>
        <w:t xml:space="preserve"> w</w:t>
      </w:r>
      <w:r w:rsidR="391AC67A" w:rsidRPr="00872A1C">
        <w:rPr>
          <w:rFonts w:ascii="Arial" w:hAnsi="Arial" w:cs="Arial"/>
          <w:sz w:val="24"/>
          <w:szCs w:val="24"/>
        </w:rPr>
        <w:t xml:space="preserve">ill check the details of individuals on </w:t>
      </w:r>
      <w:r w:rsidR="00B034F0">
        <w:rPr>
          <w:rFonts w:ascii="Arial" w:hAnsi="Arial" w:cs="Arial"/>
          <w:sz w:val="24"/>
          <w:szCs w:val="24"/>
        </w:rPr>
        <w:t>our</w:t>
      </w:r>
      <w:r w:rsidR="224A510E" w:rsidRPr="00872A1C">
        <w:rPr>
          <w:rFonts w:ascii="Arial" w:hAnsi="Arial" w:cs="Arial"/>
          <w:sz w:val="24"/>
          <w:szCs w:val="24"/>
        </w:rPr>
        <w:t xml:space="preserve"> </w:t>
      </w:r>
      <w:r w:rsidR="391AC67A" w:rsidRPr="00872A1C">
        <w:rPr>
          <w:rFonts w:ascii="Arial" w:hAnsi="Arial" w:cs="Arial"/>
          <w:sz w:val="24"/>
          <w:szCs w:val="24"/>
        </w:rPr>
        <w:t>databases at appropriate intervals and maintain the databases</w:t>
      </w:r>
      <w:r w:rsidR="5D3E4DAA" w:rsidRPr="00872A1C">
        <w:rPr>
          <w:rFonts w:ascii="Arial" w:hAnsi="Arial" w:cs="Arial"/>
          <w:sz w:val="24"/>
          <w:szCs w:val="24"/>
        </w:rPr>
        <w:t xml:space="preserve">.  </w:t>
      </w:r>
      <w:r w:rsidR="00B034F0">
        <w:rPr>
          <w:rFonts w:ascii="Arial" w:hAnsi="Arial" w:cs="Arial"/>
          <w:sz w:val="24"/>
          <w:szCs w:val="24"/>
        </w:rPr>
        <w:t>We</w:t>
      </w:r>
      <w:r w:rsidR="224A510E" w:rsidRPr="00872A1C">
        <w:rPr>
          <w:rFonts w:ascii="Arial" w:hAnsi="Arial" w:cs="Arial"/>
          <w:sz w:val="24"/>
          <w:szCs w:val="24"/>
        </w:rPr>
        <w:t xml:space="preserve"> </w:t>
      </w:r>
      <w:r w:rsidR="5D3E4DAA" w:rsidRPr="00872A1C">
        <w:rPr>
          <w:rFonts w:ascii="Arial" w:hAnsi="Arial" w:cs="Arial"/>
          <w:sz w:val="24"/>
          <w:szCs w:val="24"/>
        </w:rPr>
        <w:t xml:space="preserve">will consider </w:t>
      </w:r>
      <w:r w:rsidR="391AC67A" w:rsidRPr="00872A1C">
        <w:rPr>
          <w:rFonts w:ascii="Arial" w:hAnsi="Arial" w:cs="Arial"/>
          <w:sz w:val="24"/>
          <w:szCs w:val="24"/>
        </w:rPr>
        <w:t>and respond to requests for inaccurate data to be rectified in accordance with the Data Protection Act 2018.</w:t>
      </w:r>
    </w:p>
    <w:p w14:paraId="48431B8A" w14:textId="77777777" w:rsidR="007F22B9" w:rsidRPr="00872A1C" w:rsidRDefault="00767029" w:rsidP="00872A1C">
      <w:pPr>
        <w:pStyle w:val="ListParagraph"/>
        <w:numPr>
          <w:ilvl w:val="0"/>
          <w:numId w:val="10"/>
        </w:numPr>
        <w:spacing w:after="120"/>
        <w:contextualSpacing w:val="0"/>
        <w:rPr>
          <w:rFonts w:ascii="Arial" w:hAnsi="Arial" w:cs="Arial"/>
          <w:b/>
          <w:sz w:val="24"/>
          <w:szCs w:val="24"/>
        </w:rPr>
      </w:pPr>
      <w:r w:rsidRPr="00872A1C">
        <w:rPr>
          <w:rFonts w:ascii="Arial" w:hAnsi="Arial" w:cs="Arial"/>
          <w:b/>
          <w:sz w:val="24"/>
          <w:szCs w:val="24"/>
        </w:rPr>
        <w:t>Kept for no longer than is necessary for the purposes for which it is processed</w:t>
      </w:r>
      <w:r w:rsidR="0092376B" w:rsidRPr="00872A1C">
        <w:rPr>
          <w:rFonts w:ascii="Arial" w:hAnsi="Arial" w:cs="Arial"/>
          <w:sz w:val="24"/>
          <w:szCs w:val="24"/>
        </w:rPr>
        <w:t xml:space="preserve"> </w:t>
      </w:r>
      <w:r w:rsidR="00FA435C" w:rsidRPr="00872A1C">
        <w:rPr>
          <w:rFonts w:ascii="Arial" w:hAnsi="Arial" w:cs="Arial"/>
          <w:sz w:val="24"/>
          <w:szCs w:val="24"/>
        </w:rPr>
        <w:t>–</w:t>
      </w:r>
      <w:r w:rsidR="0092376B" w:rsidRPr="00872A1C">
        <w:rPr>
          <w:rFonts w:ascii="Arial" w:hAnsi="Arial" w:cs="Arial"/>
          <w:sz w:val="24"/>
          <w:szCs w:val="24"/>
        </w:rPr>
        <w:t xml:space="preserve"> </w:t>
      </w:r>
      <w:r w:rsidR="0015474F" w:rsidRPr="00872A1C">
        <w:rPr>
          <w:rFonts w:ascii="Arial" w:hAnsi="Arial" w:cs="Arial"/>
          <w:sz w:val="24"/>
          <w:szCs w:val="24"/>
        </w:rPr>
        <w:t>w</w:t>
      </w:r>
      <w:r w:rsidR="00775508" w:rsidRPr="00872A1C">
        <w:rPr>
          <w:rFonts w:ascii="Arial" w:hAnsi="Arial" w:cs="Arial"/>
          <w:sz w:val="24"/>
          <w:szCs w:val="24"/>
        </w:rPr>
        <w:t>e review what data we hold at appropriate intervals – for example upon the annual review of the Record of Processing Activities (or sooner if needed</w:t>
      </w:r>
      <w:r w:rsidR="006A77E5" w:rsidRPr="00872A1C">
        <w:rPr>
          <w:rFonts w:ascii="Arial" w:hAnsi="Arial" w:cs="Arial"/>
          <w:sz w:val="24"/>
          <w:szCs w:val="24"/>
        </w:rPr>
        <w:t>).</w:t>
      </w:r>
      <w:r w:rsidR="00775508" w:rsidRPr="00872A1C">
        <w:rPr>
          <w:rFonts w:ascii="Arial" w:hAnsi="Arial" w:cs="Arial"/>
          <w:sz w:val="24"/>
          <w:szCs w:val="24"/>
        </w:rPr>
        <w:t xml:space="preserve"> </w:t>
      </w:r>
      <w:r w:rsidR="004E1FD1" w:rsidRPr="00872A1C">
        <w:rPr>
          <w:rFonts w:ascii="Arial" w:hAnsi="Arial" w:cs="Arial"/>
          <w:sz w:val="24"/>
          <w:szCs w:val="24"/>
        </w:rPr>
        <w:t xml:space="preserve"> </w:t>
      </w:r>
      <w:r w:rsidR="006A77E5" w:rsidRPr="00872A1C">
        <w:rPr>
          <w:rFonts w:ascii="Arial" w:hAnsi="Arial" w:cs="Arial"/>
          <w:sz w:val="24"/>
          <w:szCs w:val="24"/>
        </w:rPr>
        <w:t>W</w:t>
      </w:r>
      <w:r w:rsidR="0092376B" w:rsidRPr="00872A1C">
        <w:rPr>
          <w:rFonts w:ascii="Arial" w:hAnsi="Arial" w:cs="Arial"/>
          <w:sz w:val="24"/>
          <w:szCs w:val="24"/>
        </w:rPr>
        <w:t>hen</w:t>
      </w:r>
      <w:r w:rsidR="00485253" w:rsidRPr="00872A1C">
        <w:rPr>
          <w:rFonts w:ascii="Arial" w:hAnsi="Arial" w:cs="Arial"/>
          <w:sz w:val="24"/>
          <w:szCs w:val="24"/>
        </w:rPr>
        <w:t xml:space="preserve"> we</w:t>
      </w:r>
      <w:r w:rsidR="0015474F" w:rsidRPr="00872A1C">
        <w:rPr>
          <w:rFonts w:ascii="Arial" w:hAnsi="Arial" w:cs="Arial"/>
          <w:sz w:val="24"/>
          <w:szCs w:val="24"/>
        </w:rPr>
        <w:t xml:space="preserve"> </w:t>
      </w:r>
      <w:r w:rsidR="0092376B" w:rsidRPr="00872A1C">
        <w:rPr>
          <w:rFonts w:ascii="Arial" w:hAnsi="Arial" w:cs="Arial"/>
          <w:sz w:val="24"/>
          <w:szCs w:val="24"/>
        </w:rPr>
        <w:t>no longer need</w:t>
      </w:r>
      <w:r w:rsidR="00FA435C" w:rsidRPr="00872A1C">
        <w:rPr>
          <w:rFonts w:ascii="Arial" w:hAnsi="Arial" w:cs="Arial"/>
          <w:sz w:val="24"/>
          <w:szCs w:val="24"/>
        </w:rPr>
        <w:t xml:space="preserve"> </w:t>
      </w:r>
      <w:r w:rsidR="0092376B" w:rsidRPr="00872A1C">
        <w:rPr>
          <w:rFonts w:ascii="Arial" w:hAnsi="Arial" w:cs="Arial"/>
          <w:sz w:val="24"/>
          <w:szCs w:val="24"/>
        </w:rPr>
        <w:t>the personal data</w:t>
      </w:r>
      <w:r w:rsidR="00A8350A">
        <w:rPr>
          <w:rFonts w:ascii="Arial" w:hAnsi="Arial" w:cs="Arial"/>
          <w:sz w:val="24"/>
          <w:szCs w:val="24"/>
        </w:rPr>
        <w:t xml:space="preserve"> we</w:t>
      </w:r>
      <w:r w:rsidR="00FA435C" w:rsidRPr="00872A1C">
        <w:rPr>
          <w:rFonts w:ascii="Arial" w:hAnsi="Arial" w:cs="Arial"/>
          <w:sz w:val="24"/>
          <w:szCs w:val="24"/>
        </w:rPr>
        <w:t xml:space="preserve"> </w:t>
      </w:r>
      <w:r w:rsidR="0092376B" w:rsidRPr="00872A1C">
        <w:rPr>
          <w:rFonts w:ascii="Arial" w:hAnsi="Arial" w:cs="Arial"/>
          <w:sz w:val="24"/>
          <w:szCs w:val="24"/>
        </w:rPr>
        <w:t>hold</w:t>
      </w:r>
      <w:r w:rsidR="00FA435C" w:rsidRPr="00872A1C">
        <w:rPr>
          <w:rFonts w:ascii="Arial" w:hAnsi="Arial" w:cs="Arial"/>
          <w:sz w:val="24"/>
          <w:szCs w:val="24"/>
        </w:rPr>
        <w:t xml:space="preserve">, </w:t>
      </w:r>
      <w:r w:rsidR="00485253" w:rsidRPr="00872A1C">
        <w:rPr>
          <w:rFonts w:ascii="Arial" w:hAnsi="Arial" w:cs="Arial"/>
          <w:sz w:val="24"/>
          <w:szCs w:val="24"/>
        </w:rPr>
        <w:t>we</w:t>
      </w:r>
      <w:r w:rsidR="00FA435C" w:rsidRPr="00872A1C">
        <w:rPr>
          <w:rFonts w:ascii="Arial" w:hAnsi="Arial" w:cs="Arial"/>
          <w:sz w:val="24"/>
          <w:szCs w:val="24"/>
        </w:rPr>
        <w:t xml:space="preserve"> will </w:t>
      </w:r>
      <w:r w:rsidR="0092376B" w:rsidRPr="00872A1C">
        <w:rPr>
          <w:rFonts w:ascii="Arial" w:hAnsi="Arial" w:cs="Arial"/>
          <w:sz w:val="24"/>
          <w:szCs w:val="24"/>
        </w:rPr>
        <w:t>ensure</w:t>
      </w:r>
      <w:r w:rsidR="00FA435C" w:rsidRPr="00872A1C">
        <w:rPr>
          <w:rFonts w:ascii="Arial" w:hAnsi="Arial" w:cs="Arial"/>
          <w:sz w:val="24"/>
          <w:szCs w:val="24"/>
        </w:rPr>
        <w:t xml:space="preserve"> that</w:t>
      </w:r>
      <w:r w:rsidR="0092376B" w:rsidRPr="00872A1C">
        <w:rPr>
          <w:rFonts w:ascii="Arial" w:hAnsi="Arial" w:cs="Arial"/>
          <w:sz w:val="24"/>
          <w:szCs w:val="24"/>
        </w:rPr>
        <w:t xml:space="preserve"> it is deleted or anonymised in accordance with </w:t>
      </w:r>
      <w:r w:rsidR="00431A12" w:rsidRPr="00872A1C">
        <w:rPr>
          <w:rFonts w:ascii="Arial" w:hAnsi="Arial" w:cs="Arial"/>
          <w:sz w:val="24"/>
          <w:szCs w:val="24"/>
        </w:rPr>
        <w:t>the</w:t>
      </w:r>
      <w:r w:rsidR="0092376B" w:rsidRPr="00872A1C">
        <w:rPr>
          <w:rFonts w:ascii="Arial" w:hAnsi="Arial" w:cs="Arial"/>
          <w:sz w:val="24"/>
          <w:szCs w:val="24"/>
        </w:rPr>
        <w:t xml:space="preserve"> retention schedule</w:t>
      </w:r>
      <w:r w:rsidR="009D386C" w:rsidRPr="00872A1C">
        <w:rPr>
          <w:rFonts w:ascii="Arial" w:hAnsi="Arial" w:cs="Arial"/>
          <w:sz w:val="24"/>
          <w:szCs w:val="24"/>
        </w:rPr>
        <w:t>.</w:t>
      </w:r>
      <w:r w:rsidR="00775508" w:rsidRPr="00872A1C">
        <w:rPr>
          <w:rFonts w:ascii="Arial" w:hAnsi="Arial" w:cs="Arial"/>
          <w:sz w:val="24"/>
          <w:szCs w:val="24"/>
        </w:rPr>
        <w:t xml:space="preserve"> </w:t>
      </w:r>
      <w:r w:rsidR="004E1FD1" w:rsidRPr="00872A1C">
        <w:rPr>
          <w:rFonts w:ascii="Arial" w:hAnsi="Arial" w:cs="Arial"/>
          <w:sz w:val="24"/>
          <w:szCs w:val="24"/>
        </w:rPr>
        <w:t xml:space="preserve"> </w:t>
      </w:r>
      <w:r w:rsidR="00775508" w:rsidRPr="00872A1C">
        <w:rPr>
          <w:rFonts w:ascii="Arial" w:hAnsi="Arial" w:cs="Arial"/>
          <w:sz w:val="24"/>
          <w:szCs w:val="24"/>
        </w:rPr>
        <w:t>We only keep personal data, includ</w:t>
      </w:r>
      <w:r w:rsidR="00A8350A">
        <w:rPr>
          <w:rFonts w:ascii="Arial" w:hAnsi="Arial" w:cs="Arial"/>
          <w:sz w:val="24"/>
          <w:szCs w:val="24"/>
        </w:rPr>
        <w:t>ing</w:t>
      </w:r>
      <w:r w:rsidR="00775508" w:rsidRPr="00872A1C">
        <w:rPr>
          <w:rFonts w:ascii="Arial" w:hAnsi="Arial" w:cs="Arial"/>
          <w:sz w:val="24"/>
          <w:szCs w:val="24"/>
        </w:rPr>
        <w:t xml:space="preserve"> special category data</w:t>
      </w:r>
      <w:r w:rsidR="00A8350A">
        <w:rPr>
          <w:rFonts w:ascii="Arial" w:hAnsi="Arial" w:cs="Arial"/>
          <w:sz w:val="24"/>
          <w:szCs w:val="24"/>
        </w:rPr>
        <w:t>,</w:t>
      </w:r>
      <w:r w:rsidR="00775508" w:rsidRPr="00872A1C">
        <w:rPr>
          <w:rFonts w:ascii="Arial" w:hAnsi="Arial" w:cs="Arial"/>
          <w:sz w:val="24"/>
          <w:szCs w:val="24"/>
        </w:rPr>
        <w:t xml:space="preserve"> in an identifiable form for as long as is necessary for the purposes for which it was collected, or where there is a legal obligation to do so;</w:t>
      </w:r>
    </w:p>
    <w:p w14:paraId="51844DE8" w14:textId="77777777" w:rsidR="007F22B9" w:rsidRPr="00872A1C" w:rsidRDefault="00775508" w:rsidP="00872A1C">
      <w:pPr>
        <w:pStyle w:val="ListParagraph"/>
        <w:numPr>
          <w:ilvl w:val="1"/>
          <w:numId w:val="10"/>
        </w:numPr>
        <w:spacing w:after="120"/>
        <w:contextualSpacing w:val="0"/>
        <w:rPr>
          <w:rFonts w:ascii="Arial" w:hAnsi="Arial" w:cs="Arial"/>
          <w:b/>
          <w:sz w:val="24"/>
          <w:szCs w:val="24"/>
        </w:rPr>
      </w:pPr>
      <w:r w:rsidRPr="00872A1C">
        <w:rPr>
          <w:rFonts w:ascii="Arial" w:hAnsi="Arial" w:cs="Arial"/>
          <w:sz w:val="24"/>
          <w:szCs w:val="24"/>
          <w:highlight w:val="yellow"/>
        </w:rPr>
        <w:t>We have a retention and disposal</w:t>
      </w:r>
      <w:r w:rsidR="00A01AE4" w:rsidRPr="00872A1C">
        <w:rPr>
          <w:rFonts w:ascii="Arial" w:hAnsi="Arial" w:cs="Arial"/>
          <w:sz w:val="24"/>
          <w:szCs w:val="24"/>
          <w:highlight w:val="yellow"/>
        </w:rPr>
        <w:t>/records management</w:t>
      </w:r>
      <w:r w:rsidRPr="00872A1C">
        <w:rPr>
          <w:rFonts w:ascii="Arial" w:hAnsi="Arial" w:cs="Arial"/>
          <w:sz w:val="24"/>
          <w:szCs w:val="24"/>
          <w:highlight w:val="yellow"/>
        </w:rPr>
        <w:t xml:space="preserve"> policy which governs how long all data including special category data shall be retained for.  This policy is complied with and reviewed regularly;</w:t>
      </w:r>
    </w:p>
    <w:p w14:paraId="5BAD8FC7" w14:textId="77777777" w:rsidR="00775508" w:rsidRPr="00872A1C" w:rsidRDefault="00775508" w:rsidP="00872A1C">
      <w:pPr>
        <w:pStyle w:val="ListParagraph"/>
        <w:numPr>
          <w:ilvl w:val="1"/>
          <w:numId w:val="10"/>
        </w:numPr>
        <w:spacing w:after="120"/>
        <w:contextualSpacing w:val="0"/>
        <w:rPr>
          <w:rFonts w:ascii="Arial" w:hAnsi="Arial" w:cs="Arial"/>
          <w:b/>
          <w:sz w:val="24"/>
          <w:szCs w:val="24"/>
        </w:rPr>
      </w:pPr>
      <w:r w:rsidRPr="00872A1C">
        <w:rPr>
          <w:rFonts w:ascii="Arial" w:hAnsi="Arial" w:cs="Arial"/>
          <w:sz w:val="24"/>
          <w:szCs w:val="24"/>
          <w:highlight w:val="yellow"/>
        </w:rPr>
        <w:t>Once the data is no longer needed, we delete it, securely destroy it in line with our retention and disposal policy, or render it permanently anonymous.</w:t>
      </w:r>
    </w:p>
    <w:p w14:paraId="2C719E9C" w14:textId="77777777" w:rsidR="009D386C" w:rsidRPr="00872A1C" w:rsidRDefault="009D386C" w:rsidP="00872A1C">
      <w:pPr>
        <w:pStyle w:val="ListParagraph"/>
        <w:numPr>
          <w:ilvl w:val="0"/>
          <w:numId w:val="10"/>
        </w:numPr>
        <w:spacing w:after="120"/>
        <w:contextualSpacing w:val="0"/>
        <w:rPr>
          <w:rFonts w:ascii="Arial" w:hAnsi="Arial" w:cs="Arial"/>
          <w:sz w:val="24"/>
          <w:szCs w:val="24"/>
        </w:rPr>
      </w:pPr>
      <w:r w:rsidRPr="00872A1C">
        <w:rPr>
          <w:rFonts w:ascii="Arial" w:hAnsi="Arial" w:cs="Arial"/>
          <w:b/>
          <w:sz w:val="24"/>
          <w:szCs w:val="24"/>
        </w:rPr>
        <w:lastRenderedPageBreak/>
        <w:t>P</w:t>
      </w:r>
      <w:r w:rsidR="00767029" w:rsidRPr="00872A1C">
        <w:rPr>
          <w:rFonts w:ascii="Arial" w:hAnsi="Arial" w:cs="Arial"/>
          <w:b/>
          <w:sz w:val="24"/>
          <w:szCs w:val="24"/>
        </w:rPr>
        <w:t>rocessed in a way that ensures it is appropriately secure</w:t>
      </w:r>
      <w:r w:rsidR="00690C6A" w:rsidRPr="00872A1C">
        <w:rPr>
          <w:rFonts w:ascii="Arial" w:hAnsi="Arial" w:cs="Arial"/>
          <w:sz w:val="24"/>
          <w:szCs w:val="24"/>
        </w:rPr>
        <w:t xml:space="preserve"> –</w:t>
      </w:r>
      <w:r w:rsidR="006A77E5" w:rsidRPr="00872A1C">
        <w:rPr>
          <w:rFonts w:ascii="Arial" w:hAnsi="Arial" w:cs="Arial"/>
          <w:sz w:val="24"/>
          <w:szCs w:val="24"/>
        </w:rPr>
        <w:t xml:space="preserve"> </w:t>
      </w:r>
      <w:r w:rsidR="0015474F" w:rsidRPr="00872A1C">
        <w:rPr>
          <w:rFonts w:ascii="Arial" w:hAnsi="Arial" w:cs="Arial"/>
          <w:sz w:val="24"/>
          <w:szCs w:val="24"/>
          <w:highlight w:val="yellow"/>
        </w:rPr>
        <w:t>Organisation</w:t>
      </w:r>
      <w:r w:rsidR="0015474F" w:rsidRPr="00872A1C">
        <w:rPr>
          <w:rFonts w:ascii="Arial" w:hAnsi="Arial" w:cs="Arial"/>
          <w:sz w:val="24"/>
          <w:szCs w:val="24"/>
        </w:rPr>
        <w:t xml:space="preserve"> </w:t>
      </w:r>
      <w:r w:rsidR="00690C6A" w:rsidRPr="00872A1C">
        <w:rPr>
          <w:rFonts w:ascii="Arial" w:hAnsi="Arial" w:cs="Arial"/>
          <w:sz w:val="24"/>
          <w:szCs w:val="24"/>
        </w:rPr>
        <w:t>implement</w:t>
      </w:r>
      <w:r w:rsidR="007A20BF" w:rsidRPr="00872A1C">
        <w:rPr>
          <w:rFonts w:ascii="Arial" w:hAnsi="Arial" w:cs="Arial"/>
          <w:sz w:val="24"/>
          <w:szCs w:val="24"/>
        </w:rPr>
        <w:t xml:space="preserve">s </w:t>
      </w:r>
      <w:r w:rsidR="00690C6A" w:rsidRPr="00872A1C">
        <w:rPr>
          <w:rFonts w:ascii="Arial" w:hAnsi="Arial" w:cs="Arial"/>
          <w:sz w:val="24"/>
          <w:szCs w:val="24"/>
        </w:rPr>
        <w:t>appropriate technical measures to ensure the security of data and systems for staff and all users.</w:t>
      </w:r>
      <w:r w:rsidR="00FE01D8" w:rsidRPr="00872A1C">
        <w:rPr>
          <w:rFonts w:ascii="Arial" w:hAnsi="Arial" w:cs="Arial"/>
          <w:sz w:val="24"/>
          <w:szCs w:val="24"/>
        </w:rPr>
        <w:t xml:space="preserve"> </w:t>
      </w:r>
      <w:r w:rsidR="00FE01D8" w:rsidRPr="00872A1C">
        <w:rPr>
          <w:rFonts w:ascii="Arial" w:hAnsi="Arial" w:cs="Arial"/>
          <w:sz w:val="24"/>
          <w:szCs w:val="24"/>
          <w:highlight w:val="yellow"/>
        </w:rPr>
        <w:t xml:space="preserve"> </w:t>
      </w:r>
      <w:r w:rsidR="00FA435C" w:rsidRPr="00872A1C">
        <w:rPr>
          <w:rFonts w:ascii="Arial" w:hAnsi="Arial" w:cs="Arial"/>
          <w:sz w:val="24"/>
          <w:szCs w:val="24"/>
          <w:highlight w:val="yellow"/>
        </w:rPr>
        <w:t xml:space="preserve">Please refer to the </w:t>
      </w:r>
      <w:r w:rsidR="00D3471E" w:rsidRPr="00872A1C">
        <w:rPr>
          <w:rFonts w:ascii="Arial" w:hAnsi="Arial" w:cs="Arial"/>
          <w:sz w:val="24"/>
          <w:szCs w:val="24"/>
          <w:highlight w:val="yellow"/>
        </w:rPr>
        <w:t>I</w:t>
      </w:r>
      <w:r w:rsidR="00FA435C" w:rsidRPr="00872A1C">
        <w:rPr>
          <w:rFonts w:ascii="Arial" w:hAnsi="Arial" w:cs="Arial"/>
          <w:sz w:val="24"/>
          <w:szCs w:val="24"/>
          <w:highlight w:val="yellow"/>
        </w:rPr>
        <w:t xml:space="preserve">nformation </w:t>
      </w:r>
      <w:r w:rsidR="00D3471E" w:rsidRPr="00872A1C">
        <w:rPr>
          <w:rFonts w:ascii="Arial" w:hAnsi="Arial" w:cs="Arial"/>
          <w:sz w:val="24"/>
          <w:szCs w:val="24"/>
          <w:highlight w:val="yellow"/>
        </w:rPr>
        <w:t>S</w:t>
      </w:r>
      <w:r w:rsidR="00FA435C" w:rsidRPr="00872A1C">
        <w:rPr>
          <w:rFonts w:ascii="Arial" w:hAnsi="Arial" w:cs="Arial"/>
          <w:sz w:val="24"/>
          <w:szCs w:val="24"/>
          <w:highlight w:val="yellow"/>
        </w:rPr>
        <w:t xml:space="preserve">ecurity </w:t>
      </w:r>
      <w:r w:rsidR="00D3471E" w:rsidRPr="00872A1C">
        <w:rPr>
          <w:rFonts w:ascii="Arial" w:hAnsi="Arial" w:cs="Arial"/>
          <w:sz w:val="24"/>
          <w:szCs w:val="24"/>
          <w:highlight w:val="yellow"/>
        </w:rPr>
        <w:t>P</w:t>
      </w:r>
      <w:r w:rsidR="00FA435C" w:rsidRPr="00872A1C">
        <w:rPr>
          <w:rFonts w:ascii="Arial" w:hAnsi="Arial" w:cs="Arial"/>
          <w:sz w:val="24"/>
          <w:szCs w:val="24"/>
          <w:highlight w:val="yellow"/>
        </w:rPr>
        <w:t>olicy</w:t>
      </w:r>
      <w:r w:rsidRPr="00872A1C">
        <w:rPr>
          <w:rFonts w:ascii="Arial" w:hAnsi="Arial" w:cs="Arial"/>
          <w:sz w:val="24"/>
          <w:szCs w:val="24"/>
          <w:highlight w:val="yellow"/>
        </w:rPr>
        <w:t xml:space="preserve"> [INSERT REF TO OTHER POLICIES IF NEEDED</w:t>
      </w:r>
      <w:r w:rsidR="001077C5" w:rsidRPr="00872A1C">
        <w:rPr>
          <w:rFonts w:ascii="Arial" w:hAnsi="Arial" w:cs="Arial"/>
          <w:sz w:val="24"/>
          <w:szCs w:val="24"/>
          <w:highlight w:val="yellow"/>
        </w:rPr>
        <w:t xml:space="preserve"> – FOR EXAMPLE E-SAFETY AND STAFF A</w:t>
      </w:r>
      <w:r w:rsidR="002B50F0" w:rsidRPr="00872A1C">
        <w:rPr>
          <w:rFonts w:ascii="Arial" w:hAnsi="Arial" w:cs="Arial"/>
          <w:sz w:val="24"/>
          <w:szCs w:val="24"/>
          <w:highlight w:val="yellow"/>
        </w:rPr>
        <w:t xml:space="preserve">CCEPTABLE </w:t>
      </w:r>
      <w:r w:rsidR="001077C5" w:rsidRPr="00872A1C">
        <w:rPr>
          <w:rFonts w:ascii="Arial" w:hAnsi="Arial" w:cs="Arial"/>
          <w:sz w:val="24"/>
          <w:szCs w:val="24"/>
          <w:highlight w:val="yellow"/>
        </w:rPr>
        <w:t>U</w:t>
      </w:r>
      <w:r w:rsidR="002B50F0" w:rsidRPr="00872A1C">
        <w:rPr>
          <w:rFonts w:ascii="Arial" w:hAnsi="Arial" w:cs="Arial"/>
          <w:sz w:val="24"/>
          <w:szCs w:val="24"/>
          <w:highlight w:val="yellow"/>
        </w:rPr>
        <w:t>SAGE POLICY</w:t>
      </w:r>
      <w:r w:rsidR="001077C5" w:rsidRPr="00872A1C">
        <w:rPr>
          <w:rFonts w:ascii="Arial" w:hAnsi="Arial" w:cs="Arial"/>
          <w:sz w:val="24"/>
          <w:szCs w:val="24"/>
          <w:highlight w:val="yellow"/>
        </w:rPr>
        <w:t>]</w:t>
      </w:r>
      <w:r w:rsidR="00FA435C" w:rsidRPr="00872A1C">
        <w:rPr>
          <w:rFonts w:ascii="Arial" w:hAnsi="Arial" w:cs="Arial"/>
          <w:sz w:val="24"/>
          <w:szCs w:val="24"/>
          <w:highlight w:val="yellow"/>
        </w:rPr>
        <w:t xml:space="preserve"> for further </w:t>
      </w:r>
      <w:r w:rsidR="007A20BF" w:rsidRPr="00872A1C">
        <w:rPr>
          <w:rFonts w:ascii="Arial" w:hAnsi="Arial" w:cs="Arial"/>
          <w:sz w:val="24"/>
          <w:szCs w:val="24"/>
          <w:highlight w:val="yellow"/>
        </w:rPr>
        <w:t xml:space="preserve">information which incorporates principles around </w:t>
      </w:r>
      <w:r w:rsidR="00CF02ED" w:rsidRPr="00872A1C">
        <w:rPr>
          <w:rFonts w:ascii="Arial" w:hAnsi="Arial" w:cs="Arial"/>
          <w:sz w:val="24"/>
          <w:szCs w:val="24"/>
          <w:highlight w:val="yellow"/>
        </w:rPr>
        <w:t>**</w:t>
      </w:r>
      <w:r w:rsidR="007A20BF" w:rsidRPr="00872A1C">
        <w:rPr>
          <w:rFonts w:ascii="Arial" w:hAnsi="Arial" w:cs="Arial"/>
          <w:sz w:val="24"/>
          <w:szCs w:val="24"/>
          <w:highlight w:val="yellow"/>
        </w:rPr>
        <w:t xml:space="preserve">Bringing Your own Device (BYOD), </w:t>
      </w:r>
      <w:r w:rsidR="0015474F" w:rsidRPr="00872A1C">
        <w:rPr>
          <w:rFonts w:ascii="Arial" w:hAnsi="Arial" w:cs="Arial"/>
          <w:sz w:val="24"/>
          <w:szCs w:val="24"/>
          <w:highlight w:val="yellow"/>
        </w:rPr>
        <w:t>our</w:t>
      </w:r>
      <w:r w:rsidR="007A20BF" w:rsidRPr="00872A1C">
        <w:rPr>
          <w:rFonts w:ascii="Arial" w:hAnsi="Arial" w:cs="Arial"/>
          <w:sz w:val="24"/>
          <w:szCs w:val="24"/>
          <w:highlight w:val="yellow"/>
        </w:rPr>
        <w:t xml:space="preserve"> remote access policy</w:t>
      </w:r>
      <w:r w:rsidR="00CF02ED" w:rsidRPr="00872A1C">
        <w:rPr>
          <w:rFonts w:ascii="Arial" w:hAnsi="Arial" w:cs="Arial"/>
          <w:sz w:val="24"/>
          <w:szCs w:val="24"/>
          <w:highlight w:val="yellow"/>
        </w:rPr>
        <w:t xml:space="preserve"> </w:t>
      </w:r>
      <w:r w:rsidR="00DD72B2" w:rsidRPr="00872A1C">
        <w:rPr>
          <w:rFonts w:ascii="Arial" w:hAnsi="Arial" w:cs="Arial"/>
          <w:sz w:val="24"/>
          <w:szCs w:val="24"/>
          <w:highlight w:val="yellow"/>
        </w:rPr>
        <w:t>[**</w:t>
      </w:r>
      <w:r w:rsidR="00CF02ED" w:rsidRPr="00872A1C">
        <w:rPr>
          <w:rFonts w:ascii="Arial" w:hAnsi="Arial" w:cs="Arial"/>
          <w:sz w:val="24"/>
          <w:szCs w:val="24"/>
          <w:highlight w:val="yellow"/>
        </w:rPr>
        <w:t>DELETE IF YOU DO NOT HAVE THESE POLICIES</w:t>
      </w:r>
      <w:r w:rsidR="00DD72B2" w:rsidRPr="00872A1C">
        <w:rPr>
          <w:rFonts w:ascii="Arial" w:hAnsi="Arial" w:cs="Arial"/>
          <w:sz w:val="24"/>
          <w:szCs w:val="24"/>
          <w:highlight w:val="yellow"/>
        </w:rPr>
        <w:t>]</w:t>
      </w:r>
      <w:r w:rsidR="007A20BF" w:rsidRPr="00872A1C">
        <w:rPr>
          <w:rFonts w:ascii="Arial" w:hAnsi="Arial" w:cs="Arial"/>
          <w:sz w:val="24"/>
          <w:szCs w:val="24"/>
          <w:highlight w:val="yellow"/>
        </w:rPr>
        <w:t xml:space="preserve">, and how data is securely transferred in and out of </w:t>
      </w:r>
      <w:r w:rsidR="0015474F" w:rsidRPr="00872A1C">
        <w:rPr>
          <w:rFonts w:ascii="Arial" w:hAnsi="Arial" w:cs="Arial"/>
          <w:sz w:val="24"/>
          <w:szCs w:val="24"/>
          <w:highlight w:val="yellow"/>
        </w:rPr>
        <w:t>our</w:t>
      </w:r>
      <w:r w:rsidR="007A20BF" w:rsidRPr="00872A1C">
        <w:rPr>
          <w:rFonts w:ascii="Arial" w:hAnsi="Arial" w:cs="Arial"/>
          <w:sz w:val="24"/>
          <w:szCs w:val="24"/>
          <w:highlight w:val="yellow"/>
        </w:rPr>
        <w:t xml:space="preserve"> system</w:t>
      </w:r>
      <w:r w:rsidR="0015474F" w:rsidRPr="00872A1C">
        <w:rPr>
          <w:rFonts w:ascii="Arial" w:hAnsi="Arial" w:cs="Arial"/>
          <w:sz w:val="24"/>
          <w:szCs w:val="24"/>
          <w:highlight w:val="yellow"/>
        </w:rPr>
        <w:t>s</w:t>
      </w:r>
      <w:r w:rsidR="007A20BF" w:rsidRPr="00872A1C">
        <w:rPr>
          <w:rFonts w:ascii="Arial" w:hAnsi="Arial" w:cs="Arial"/>
          <w:sz w:val="24"/>
          <w:szCs w:val="24"/>
          <w:highlight w:val="yellow"/>
        </w:rPr>
        <w:t>.</w:t>
      </w:r>
    </w:p>
    <w:p w14:paraId="1DDE8DEE" w14:textId="77777777" w:rsidR="008C3618" w:rsidRPr="00872A1C" w:rsidRDefault="00DD72B2" w:rsidP="00872A1C">
      <w:pPr>
        <w:spacing w:after="120"/>
        <w:ind w:left="720"/>
        <w:rPr>
          <w:rFonts w:ascii="Arial" w:hAnsi="Arial" w:cs="Arial"/>
          <w:sz w:val="24"/>
          <w:szCs w:val="24"/>
          <w:highlight w:val="yellow"/>
        </w:rPr>
      </w:pPr>
      <w:r w:rsidRPr="00872A1C">
        <w:rPr>
          <w:rFonts w:ascii="Arial" w:hAnsi="Arial" w:cs="Arial"/>
          <w:sz w:val="24"/>
          <w:szCs w:val="24"/>
          <w:highlight w:val="yellow"/>
        </w:rPr>
        <w:t>[</w:t>
      </w:r>
      <w:r w:rsidR="008C3618" w:rsidRPr="00872A1C">
        <w:rPr>
          <w:rFonts w:ascii="Arial" w:hAnsi="Arial" w:cs="Arial"/>
          <w:sz w:val="24"/>
          <w:szCs w:val="24"/>
          <w:highlight w:val="yellow"/>
        </w:rPr>
        <w:t>ADAPT THIS SECTION TO REFLECT YOUR OWN PROCEDURES</w:t>
      </w:r>
      <w:r w:rsidRPr="00872A1C">
        <w:rPr>
          <w:rFonts w:ascii="Arial" w:hAnsi="Arial" w:cs="Arial"/>
          <w:sz w:val="24"/>
          <w:szCs w:val="24"/>
          <w:highlight w:val="yellow"/>
        </w:rPr>
        <w:t>]</w:t>
      </w:r>
    </w:p>
    <w:p w14:paraId="7DF7B355" w14:textId="77777777" w:rsidR="00DD72B2" w:rsidRPr="00872A1C" w:rsidRDefault="00775508" w:rsidP="00872A1C">
      <w:pPr>
        <w:pStyle w:val="ListParagraph"/>
        <w:numPr>
          <w:ilvl w:val="1"/>
          <w:numId w:val="10"/>
        </w:numPr>
        <w:spacing w:after="120"/>
        <w:contextualSpacing w:val="0"/>
        <w:rPr>
          <w:rFonts w:ascii="Arial" w:hAnsi="Arial" w:cs="Arial"/>
          <w:sz w:val="24"/>
          <w:szCs w:val="24"/>
          <w:highlight w:val="yellow"/>
        </w:rPr>
      </w:pPr>
      <w:r w:rsidRPr="00872A1C">
        <w:rPr>
          <w:rFonts w:ascii="Arial" w:hAnsi="Arial" w:cs="Arial"/>
          <w:sz w:val="24"/>
          <w:szCs w:val="24"/>
          <w:highlight w:val="yellow"/>
        </w:rPr>
        <w:t xml:space="preserve">We adopt a risk- based approach to taking data offsite.  Unless absolutely necessary, hard copies of </w:t>
      </w:r>
      <w:r w:rsidR="008C3618" w:rsidRPr="00872A1C">
        <w:rPr>
          <w:rFonts w:ascii="Arial" w:hAnsi="Arial" w:cs="Arial"/>
          <w:sz w:val="24"/>
          <w:szCs w:val="24"/>
          <w:highlight w:val="yellow"/>
        </w:rPr>
        <w:t xml:space="preserve">special category </w:t>
      </w:r>
      <w:r w:rsidRPr="00872A1C">
        <w:rPr>
          <w:rFonts w:ascii="Arial" w:hAnsi="Arial" w:cs="Arial"/>
          <w:sz w:val="24"/>
          <w:szCs w:val="24"/>
          <w:highlight w:val="yellow"/>
        </w:rPr>
        <w:t>personal data will not be removed from our premises.</w:t>
      </w:r>
    </w:p>
    <w:p w14:paraId="22A7B5D9" w14:textId="77777777" w:rsidR="00DD72B2" w:rsidRPr="00872A1C" w:rsidRDefault="00775508" w:rsidP="00872A1C">
      <w:pPr>
        <w:pStyle w:val="ListParagraph"/>
        <w:numPr>
          <w:ilvl w:val="1"/>
          <w:numId w:val="10"/>
        </w:numPr>
        <w:spacing w:after="120"/>
        <w:contextualSpacing w:val="0"/>
        <w:rPr>
          <w:rFonts w:ascii="Arial" w:hAnsi="Arial" w:cs="Arial"/>
          <w:sz w:val="24"/>
          <w:szCs w:val="24"/>
          <w:highlight w:val="yellow"/>
        </w:rPr>
      </w:pPr>
      <w:r w:rsidRPr="00872A1C">
        <w:rPr>
          <w:rFonts w:ascii="Arial" w:hAnsi="Arial" w:cs="Arial"/>
          <w:sz w:val="24"/>
          <w:szCs w:val="24"/>
          <w:highlight w:val="yellow"/>
        </w:rPr>
        <w:t xml:space="preserve">Any decision to remove the information must be based on the business need of the organisation or in the best interests of the individual, rather than for the convenience of the individual member of staff.  It is always preferable for any </w:t>
      </w:r>
      <w:r w:rsidR="008C3618" w:rsidRPr="00872A1C">
        <w:rPr>
          <w:rFonts w:ascii="Arial" w:hAnsi="Arial" w:cs="Arial"/>
          <w:sz w:val="24"/>
          <w:szCs w:val="24"/>
          <w:highlight w:val="yellow"/>
        </w:rPr>
        <w:t xml:space="preserve">special category </w:t>
      </w:r>
      <w:r w:rsidRPr="00872A1C">
        <w:rPr>
          <w:rFonts w:ascii="Arial" w:hAnsi="Arial" w:cs="Arial"/>
          <w:sz w:val="24"/>
          <w:szCs w:val="24"/>
          <w:highlight w:val="yellow"/>
        </w:rPr>
        <w:t>data to be accessed via appropriately encrypted means rather than hard copy, when off-site.</w:t>
      </w:r>
    </w:p>
    <w:p w14:paraId="16F803F3" w14:textId="77777777" w:rsidR="00775508" w:rsidRPr="00872A1C" w:rsidRDefault="00775508" w:rsidP="00872A1C">
      <w:pPr>
        <w:pStyle w:val="ListParagraph"/>
        <w:numPr>
          <w:ilvl w:val="1"/>
          <w:numId w:val="10"/>
        </w:numPr>
        <w:spacing w:after="120"/>
        <w:contextualSpacing w:val="0"/>
        <w:rPr>
          <w:rFonts w:ascii="Arial" w:hAnsi="Arial" w:cs="Arial"/>
          <w:sz w:val="24"/>
          <w:szCs w:val="24"/>
          <w:highlight w:val="yellow"/>
        </w:rPr>
      </w:pPr>
      <w:r w:rsidRPr="00872A1C">
        <w:rPr>
          <w:rFonts w:ascii="Arial" w:hAnsi="Arial" w:cs="Arial"/>
          <w:sz w:val="24"/>
          <w:szCs w:val="24"/>
          <w:highlight w:val="yellow"/>
        </w:rPr>
        <w:t xml:space="preserve">If there is no reasonable alternative to removing hard copies from </w:t>
      </w:r>
      <w:r w:rsidR="00380194">
        <w:rPr>
          <w:rFonts w:ascii="Arial" w:hAnsi="Arial" w:cs="Arial"/>
          <w:sz w:val="24"/>
          <w:szCs w:val="24"/>
          <w:highlight w:val="yellow"/>
        </w:rPr>
        <w:t>ORGANISATION NAME’S</w:t>
      </w:r>
      <w:r w:rsidRPr="00872A1C">
        <w:rPr>
          <w:rFonts w:ascii="Arial" w:hAnsi="Arial" w:cs="Arial"/>
          <w:sz w:val="24"/>
          <w:szCs w:val="24"/>
          <w:highlight w:val="yellow"/>
        </w:rPr>
        <w:t xml:space="preserve"> site, the following procedure will apply: </w:t>
      </w:r>
    </w:p>
    <w:p w14:paraId="43BC4B02" w14:textId="77777777" w:rsidR="00775508"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A record of what information has been removed will be logged on site with the office so that there is a record of what has been removed – for example health data in trip packs;</w:t>
      </w:r>
    </w:p>
    <w:p w14:paraId="29965B61" w14:textId="77777777" w:rsidR="00DD72B2"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Information will be transported and stored in a lockable case;</w:t>
      </w:r>
    </w:p>
    <w:p w14:paraId="083C4EF1" w14:textId="77777777" w:rsidR="00DD72B2"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Wherever possible, information that is removed from site will be pseudonymised by using a “key” held by the office on site;</w:t>
      </w:r>
    </w:p>
    <w:p w14:paraId="0CAD1798" w14:textId="77777777" w:rsidR="00DD72B2"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 xml:space="preserve">We adopt a risk-based approach, for example hard copy personal data with lower sensitivity (e.g. </w:t>
      </w:r>
      <w:r w:rsidR="00485253" w:rsidRPr="00872A1C">
        <w:rPr>
          <w:rFonts w:ascii="Arial" w:hAnsi="Arial" w:cs="Arial"/>
          <w:sz w:val="24"/>
          <w:szCs w:val="24"/>
          <w:highlight w:val="yellow"/>
        </w:rPr>
        <w:t>note</w:t>
      </w:r>
      <w:r w:rsidRPr="00872A1C">
        <w:rPr>
          <w:rFonts w:ascii="Arial" w:hAnsi="Arial" w:cs="Arial"/>
          <w:sz w:val="24"/>
          <w:szCs w:val="24"/>
          <w:highlight w:val="yellow"/>
        </w:rPr>
        <w:t xml:space="preserve">books) may be taken off site, but if left in a vehicle must be locked in the boot, never left in a visible place, only for the shortest period of time and never overnight. Special </w:t>
      </w:r>
      <w:r w:rsidR="00380194">
        <w:rPr>
          <w:rFonts w:ascii="Arial" w:hAnsi="Arial" w:cs="Arial"/>
          <w:sz w:val="24"/>
          <w:szCs w:val="24"/>
          <w:highlight w:val="yellow"/>
        </w:rPr>
        <w:t>c</w:t>
      </w:r>
      <w:r w:rsidRPr="00872A1C">
        <w:rPr>
          <w:rFonts w:ascii="Arial" w:hAnsi="Arial" w:cs="Arial"/>
          <w:sz w:val="24"/>
          <w:szCs w:val="24"/>
          <w:highlight w:val="yellow"/>
        </w:rPr>
        <w:t xml:space="preserve">ategory </w:t>
      </w:r>
      <w:r w:rsidR="00380194">
        <w:rPr>
          <w:rFonts w:ascii="Arial" w:hAnsi="Arial" w:cs="Arial"/>
          <w:sz w:val="24"/>
          <w:szCs w:val="24"/>
          <w:highlight w:val="yellow"/>
        </w:rPr>
        <w:t>d</w:t>
      </w:r>
      <w:r w:rsidRPr="00872A1C">
        <w:rPr>
          <w:rFonts w:ascii="Arial" w:hAnsi="Arial" w:cs="Arial"/>
          <w:sz w:val="24"/>
          <w:szCs w:val="24"/>
          <w:highlight w:val="yellow"/>
        </w:rPr>
        <w:t xml:space="preserve">ata (e.g. SEND, </w:t>
      </w:r>
      <w:r w:rsidR="00380194">
        <w:rPr>
          <w:rFonts w:ascii="Arial" w:hAnsi="Arial" w:cs="Arial"/>
          <w:sz w:val="24"/>
          <w:szCs w:val="24"/>
          <w:highlight w:val="yellow"/>
        </w:rPr>
        <w:t>s</w:t>
      </w:r>
      <w:r w:rsidRPr="00872A1C">
        <w:rPr>
          <w:rFonts w:ascii="Arial" w:hAnsi="Arial" w:cs="Arial"/>
          <w:sz w:val="24"/>
          <w:szCs w:val="24"/>
          <w:highlight w:val="yellow"/>
        </w:rPr>
        <w:t xml:space="preserve">afeguarding, </w:t>
      </w:r>
      <w:r w:rsidR="00380194">
        <w:rPr>
          <w:rFonts w:ascii="Arial" w:hAnsi="Arial" w:cs="Arial"/>
          <w:sz w:val="24"/>
          <w:szCs w:val="24"/>
          <w:highlight w:val="yellow"/>
        </w:rPr>
        <w:t>h</w:t>
      </w:r>
      <w:r w:rsidRPr="00872A1C">
        <w:rPr>
          <w:rFonts w:ascii="Arial" w:hAnsi="Arial" w:cs="Arial"/>
          <w:sz w:val="24"/>
          <w:szCs w:val="24"/>
          <w:highlight w:val="yellow"/>
        </w:rPr>
        <w:t xml:space="preserve">ealth data) must be kept on the staff member’s person at all times.  </w:t>
      </w:r>
    </w:p>
    <w:p w14:paraId="676EE3DB" w14:textId="77777777" w:rsidR="00DD72B2" w:rsidRPr="00872A1C" w:rsidRDefault="00BC775A"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 xml:space="preserve">Special category data </w:t>
      </w:r>
      <w:r w:rsidR="00775508" w:rsidRPr="00872A1C">
        <w:rPr>
          <w:rFonts w:ascii="Arial" w:hAnsi="Arial" w:cs="Arial"/>
          <w:sz w:val="24"/>
          <w:szCs w:val="24"/>
          <w:highlight w:val="yellow"/>
        </w:rPr>
        <w:t xml:space="preserve">must be returned to </w:t>
      </w:r>
      <w:r w:rsidR="00485253" w:rsidRPr="00872A1C">
        <w:rPr>
          <w:rFonts w:ascii="Arial" w:hAnsi="Arial" w:cs="Arial"/>
          <w:sz w:val="24"/>
          <w:szCs w:val="24"/>
          <w:highlight w:val="yellow"/>
        </w:rPr>
        <w:t>our</w:t>
      </w:r>
      <w:r w:rsidR="00775508" w:rsidRPr="00872A1C">
        <w:rPr>
          <w:rFonts w:ascii="Arial" w:hAnsi="Arial" w:cs="Arial"/>
          <w:sz w:val="24"/>
          <w:szCs w:val="24"/>
          <w:highlight w:val="yellow"/>
        </w:rPr>
        <w:t xml:space="preserve"> premises at the end of the working day.  If this is not practicable, and a staff member needs to retain the information in their personal possession, this must be discussed in advance with a member of</w:t>
      </w:r>
      <w:r w:rsidR="008C3618" w:rsidRPr="00872A1C">
        <w:rPr>
          <w:rFonts w:ascii="Arial" w:hAnsi="Arial" w:cs="Arial"/>
          <w:sz w:val="24"/>
          <w:szCs w:val="24"/>
          <w:highlight w:val="yellow"/>
        </w:rPr>
        <w:t xml:space="preserve"> SLT </w:t>
      </w:r>
      <w:r w:rsidR="00775508" w:rsidRPr="00872A1C">
        <w:rPr>
          <w:rFonts w:ascii="Arial" w:hAnsi="Arial" w:cs="Arial"/>
          <w:sz w:val="24"/>
          <w:szCs w:val="24"/>
          <w:highlight w:val="yellow"/>
        </w:rPr>
        <w:t>including what measures will be taken to safeguard the information, given the risks that are beyond a staff member’s control in so doing and the potential consequences ensuing.  The relevant member of the S</w:t>
      </w:r>
      <w:r w:rsidR="008C3618" w:rsidRPr="00872A1C">
        <w:rPr>
          <w:rFonts w:ascii="Arial" w:hAnsi="Arial" w:cs="Arial"/>
          <w:sz w:val="24"/>
          <w:szCs w:val="24"/>
          <w:highlight w:val="yellow"/>
        </w:rPr>
        <w:t xml:space="preserve">LT </w:t>
      </w:r>
      <w:r w:rsidR="00775508" w:rsidRPr="00872A1C">
        <w:rPr>
          <w:rFonts w:ascii="Arial" w:hAnsi="Arial" w:cs="Arial"/>
          <w:sz w:val="24"/>
          <w:szCs w:val="24"/>
          <w:highlight w:val="yellow"/>
        </w:rPr>
        <w:t>must record their decision.</w:t>
      </w:r>
    </w:p>
    <w:p w14:paraId="242826E5" w14:textId="77777777" w:rsidR="00DD72B2"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 xml:space="preserve">Data will be tidied away when not in use (e.g. when staff undertake </w:t>
      </w:r>
      <w:r w:rsidR="0015474F" w:rsidRPr="00872A1C">
        <w:rPr>
          <w:rFonts w:ascii="Arial" w:hAnsi="Arial" w:cs="Arial"/>
          <w:sz w:val="24"/>
          <w:szCs w:val="24"/>
          <w:highlight w:val="yellow"/>
        </w:rPr>
        <w:t>wo</w:t>
      </w:r>
      <w:r w:rsidRPr="00872A1C">
        <w:rPr>
          <w:rFonts w:ascii="Arial" w:hAnsi="Arial" w:cs="Arial"/>
          <w:sz w:val="24"/>
          <w:szCs w:val="24"/>
          <w:highlight w:val="yellow"/>
        </w:rPr>
        <w:t>rking at home, it must be out of sight of family members, not left out</w:t>
      </w:r>
      <w:r w:rsidR="00211237">
        <w:rPr>
          <w:rFonts w:ascii="Arial" w:hAnsi="Arial" w:cs="Arial"/>
          <w:sz w:val="24"/>
          <w:szCs w:val="24"/>
          <w:highlight w:val="yellow"/>
        </w:rPr>
        <w:t>,</w:t>
      </w:r>
      <w:r w:rsidRPr="00872A1C">
        <w:rPr>
          <w:rFonts w:ascii="Arial" w:hAnsi="Arial" w:cs="Arial"/>
          <w:sz w:val="24"/>
          <w:szCs w:val="24"/>
          <w:highlight w:val="yellow"/>
        </w:rPr>
        <w:t xml:space="preserve"> and tidied away).</w:t>
      </w:r>
    </w:p>
    <w:p w14:paraId="3368ECF8" w14:textId="77777777" w:rsidR="00DD72B2"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Only those who have need to access the data concerned will be granted permission and access to it.</w:t>
      </w:r>
    </w:p>
    <w:p w14:paraId="5B57AE66" w14:textId="77777777" w:rsidR="00775508" w:rsidRPr="00872A1C" w:rsidRDefault="00775508" w:rsidP="00872A1C">
      <w:pPr>
        <w:pStyle w:val="ListParagraph"/>
        <w:numPr>
          <w:ilvl w:val="0"/>
          <w:numId w:val="35"/>
        </w:numPr>
        <w:spacing w:after="120"/>
        <w:ind w:left="2126" w:hanging="567"/>
        <w:contextualSpacing w:val="0"/>
        <w:rPr>
          <w:rFonts w:ascii="Arial" w:hAnsi="Arial" w:cs="Arial"/>
          <w:sz w:val="24"/>
          <w:szCs w:val="24"/>
          <w:highlight w:val="yellow"/>
        </w:rPr>
      </w:pPr>
      <w:r w:rsidRPr="00872A1C">
        <w:rPr>
          <w:rFonts w:ascii="Arial" w:hAnsi="Arial" w:cs="Arial"/>
          <w:sz w:val="24"/>
          <w:szCs w:val="24"/>
          <w:highlight w:val="yellow"/>
        </w:rPr>
        <w:t>Our data security policy / acceptable use / remote working policies describe the requirements around bring your own device, remote working and password protection</w:t>
      </w:r>
      <w:r w:rsidR="00211237">
        <w:rPr>
          <w:rFonts w:ascii="Arial" w:hAnsi="Arial" w:cs="Arial"/>
          <w:sz w:val="24"/>
          <w:szCs w:val="24"/>
          <w:highlight w:val="yellow"/>
        </w:rPr>
        <w:t>.</w:t>
      </w:r>
    </w:p>
    <w:p w14:paraId="4DCA63C2" w14:textId="77777777" w:rsidR="00E8652F" w:rsidRPr="00872A1C" w:rsidRDefault="00792852" w:rsidP="00872A1C">
      <w:pPr>
        <w:pStyle w:val="ListParagraph"/>
        <w:numPr>
          <w:ilvl w:val="0"/>
          <w:numId w:val="11"/>
        </w:numPr>
        <w:spacing w:after="120"/>
        <w:ind w:left="1134" w:hanging="357"/>
        <w:contextualSpacing w:val="0"/>
        <w:rPr>
          <w:rFonts w:ascii="Arial" w:hAnsi="Arial" w:cs="Arial"/>
          <w:sz w:val="24"/>
          <w:szCs w:val="24"/>
        </w:rPr>
      </w:pPr>
      <w:r w:rsidRPr="00872A1C">
        <w:rPr>
          <w:rFonts w:ascii="Arial" w:hAnsi="Arial" w:cs="Arial"/>
          <w:b/>
          <w:sz w:val="24"/>
          <w:szCs w:val="24"/>
        </w:rPr>
        <w:lastRenderedPageBreak/>
        <w:t>Accountability</w:t>
      </w:r>
      <w:r w:rsidR="00690C6A" w:rsidRPr="00872A1C">
        <w:rPr>
          <w:rFonts w:ascii="Arial" w:hAnsi="Arial" w:cs="Arial"/>
          <w:b/>
          <w:sz w:val="24"/>
          <w:szCs w:val="24"/>
        </w:rPr>
        <w:t xml:space="preserve"> </w:t>
      </w:r>
      <w:r w:rsidR="00FA435C" w:rsidRPr="00872A1C">
        <w:rPr>
          <w:rFonts w:ascii="Arial" w:hAnsi="Arial" w:cs="Arial"/>
          <w:b/>
          <w:sz w:val="24"/>
          <w:szCs w:val="24"/>
        </w:rPr>
        <w:t>–</w:t>
      </w:r>
      <w:r w:rsidR="00CE46A2" w:rsidRPr="00872A1C">
        <w:rPr>
          <w:rFonts w:ascii="Arial" w:hAnsi="Arial" w:cs="Arial"/>
          <w:b/>
          <w:sz w:val="24"/>
          <w:szCs w:val="24"/>
        </w:rPr>
        <w:t xml:space="preserve"> </w:t>
      </w:r>
      <w:r w:rsidR="0015474F" w:rsidRPr="00872A1C">
        <w:rPr>
          <w:rFonts w:ascii="Arial" w:hAnsi="Arial" w:cs="Arial"/>
          <w:sz w:val="24"/>
          <w:szCs w:val="24"/>
          <w:highlight w:val="yellow"/>
        </w:rPr>
        <w:t>Organisation</w:t>
      </w:r>
      <w:r w:rsidR="0015474F" w:rsidRPr="00872A1C">
        <w:rPr>
          <w:rFonts w:ascii="Arial" w:hAnsi="Arial" w:cs="Arial"/>
          <w:sz w:val="24"/>
          <w:szCs w:val="24"/>
        </w:rPr>
        <w:t xml:space="preserve"> </w:t>
      </w:r>
      <w:r w:rsidR="00FA435C" w:rsidRPr="00872A1C">
        <w:rPr>
          <w:rFonts w:ascii="Arial" w:hAnsi="Arial" w:cs="Arial"/>
          <w:sz w:val="24"/>
          <w:szCs w:val="24"/>
        </w:rPr>
        <w:t xml:space="preserve">complies with its obligations under data protection laws including the </w:t>
      </w:r>
      <w:r w:rsidR="004E1FD1" w:rsidRPr="00872A1C">
        <w:rPr>
          <w:rFonts w:ascii="Arial" w:hAnsi="Arial" w:cs="Arial"/>
          <w:sz w:val="24"/>
          <w:szCs w:val="24"/>
        </w:rPr>
        <w:t xml:space="preserve">UK </w:t>
      </w:r>
      <w:r w:rsidR="00755DA5" w:rsidRPr="00872A1C">
        <w:rPr>
          <w:rFonts w:ascii="Arial" w:hAnsi="Arial" w:cs="Arial"/>
          <w:sz w:val="24"/>
          <w:szCs w:val="24"/>
        </w:rPr>
        <w:t xml:space="preserve">GDPR and can demonstrate this via </w:t>
      </w:r>
      <w:r w:rsidR="001E6E87" w:rsidRPr="00872A1C">
        <w:rPr>
          <w:rFonts w:ascii="Arial" w:hAnsi="Arial" w:cs="Arial"/>
          <w:sz w:val="24"/>
          <w:szCs w:val="24"/>
        </w:rPr>
        <w:t xml:space="preserve">the </w:t>
      </w:r>
      <w:r w:rsidR="00755DA5" w:rsidRPr="00872A1C">
        <w:rPr>
          <w:rFonts w:ascii="Arial" w:hAnsi="Arial" w:cs="Arial"/>
          <w:sz w:val="24"/>
          <w:szCs w:val="24"/>
        </w:rPr>
        <w:t xml:space="preserve">measures </w:t>
      </w:r>
      <w:r w:rsidR="001E6E87" w:rsidRPr="00872A1C">
        <w:rPr>
          <w:rFonts w:ascii="Arial" w:hAnsi="Arial" w:cs="Arial"/>
          <w:sz w:val="24"/>
          <w:szCs w:val="24"/>
        </w:rPr>
        <w:t>set out in this policy</w:t>
      </w:r>
      <w:r w:rsidR="00727913" w:rsidRPr="00872A1C">
        <w:rPr>
          <w:rFonts w:ascii="Arial" w:hAnsi="Arial" w:cs="Arial"/>
          <w:sz w:val="24"/>
          <w:szCs w:val="24"/>
        </w:rPr>
        <w:t xml:space="preserve"> including</w:t>
      </w:r>
      <w:r w:rsidR="00F445FD" w:rsidRPr="00872A1C">
        <w:rPr>
          <w:rFonts w:ascii="Arial" w:hAnsi="Arial" w:cs="Arial"/>
          <w:sz w:val="24"/>
          <w:szCs w:val="24"/>
        </w:rPr>
        <w:t xml:space="preserve"> </w:t>
      </w:r>
      <w:r w:rsidR="001F469C" w:rsidRPr="00872A1C">
        <w:rPr>
          <w:rFonts w:ascii="Arial" w:hAnsi="Arial" w:cs="Arial"/>
          <w:sz w:val="24"/>
          <w:szCs w:val="24"/>
          <w:highlight w:val="yellow"/>
        </w:rPr>
        <w:t>c</w:t>
      </w:r>
      <w:r w:rsidR="068EB320" w:rsidRPr="00872A1C">
        <w:rPr>
          <w:rFonts w:ascii="Arial" w:hAnsi="Arial" w:cs="Arial"/>
          <w:sz w:val="24"/>
          <w:szCs w:val="24"/>
          <w:highlight w:val="yellow"/>
        </w:rPr>
        <w:t xml:space="preserve">ompleting </w:t>
      </w:r>
      <w:r w:rsidR="007201F9">
        <w:rPr>
          <w:rFonts w:ascii="Arial" w:hAnsi="Arial" w:cs="Arial"/>
          <w:sz w:val="24"/>
          <w:szCs w:val="24"/>
          <w:highlight w:val="yellow"/>
        </w:rPr>
        <w:t>d</w:t>
      </w:r>
      <w:r w:rsidR="068EB320" w:rsidRPr="00872A1C">
        <w:rPr>
          <w:rFonts w:ascii="Arial" w:hAnsi="Arial" w:cs="Arial"/>
          <w:sz w:val="24"/>
          <w:szCs w:val="24"/>
          <w:highlight w:val="yellow"/>
        </w:rPr>
        <w:t xml:space="preserve">ata </w:t>
      </w:r>
      <w:r w:rsidR="007201F9">
        <w:rPr>
          <w:rFonts w:ascii="Arial" w:hAnsi="Arial" w:cs="Arial"/>
          <w:sz w:val="24"/>
          <w:szCs w:val="24"/>
          <w:highlight w:val="yellow"/>
        </w:rPr>
        <w:t>p</w:t>
      </w:r>
      <w:r w:rsidR="068EB320" w:rsidRPr="00872A1C">
        <w:rPr>
          <w:rFonts w:ascii="Arial" w:hAnsi="Arial" w:cs="Arial"/>
          <w:sz w:val="24"/>
          <w:szCs w:val="24"/>
          <w:highlight w:val="yellow"/>
        </w:rPr>
        <w:t xml:space="preserve">rotection </w:t>
      </w:r>
      <w:r w:rsidR="007201F9">
        <w:rPr>
          <w:rFonts w:ascii="Arial" w:hAnsi="Arial" w:cs="Arial"/>
          <w:sz w:val="24"/>
          <w:szCs w:val="24"/>
          <w:highlight w:val="yellow"/>
        </w:rPr>
        <w:t>i</w:t>
      </w:r>
      <w:r w:rsidR="068EB320" w:rsidRPr="00872A1C">
        <w:rPr>
          <w:rFonts w:ascii="Arial" w:hAnsi="Arial" w:cs="Arial"/>
          <w:sz w:val="24"/>
          <w:szCs w:val="24"/>
          <w:highlight w:val="yellow"/>
        </w:rPr>
        <w:t xml:space="preserve">mpact </w:t>
      </w:r>
      <w:r w:rsidR="007201F9">
        <w:rPr>
          <w:rFonts w:ascii="Arial" w:hAnsi="Arial" w:cs="Arial"/>
          <w:sz w:val="24"/>
          <w:szCs w:val="24"/>
          <w:highlight w:val="yellow"/>
        </w:rPr>
        <w:t>a</w:t>
      </w:r>
      <w:r w:rsidR="1059D0F5" w:rsidRPr="00872A1C">
        <w:rPr>
          <w:rFonts w:ascii="Arial" w:hAnsi="Arial" w:cs="Arial"/>
          <w:sz w:val="24"/>
          <w:szCs w:val="24"/>
          <w:highlight w:val="yellow"/>
        </w:rPr>
        <w:t xml:space="preserve">ssessments </w:t>
      </w:r>
      <w:r w:rsidR="068EB320" w:rsidRPr="00872A1C">
        <w:rPr>
          <w:rFonts w:ascii="Arial" w:hAnsi="Arial" w:cs="Arial"/>
          <w:sz w:val="24"/>
          <w:szCs w:val="24"/>
          <w:highlight w:val="yellow"/>
        </w:rPr>
        <w:t xml:space="preserve">(DPIAs) </w:t>
      </w:r>
      <w:r w:rsidR="1059D0F5" w:rsidRPr="00872A1C">
        <w:rPr>
          <w:rFonts w:ascii="Arial" w:hAnsi="Arial" w:cs="Arial"/>
          <w:sz w:val="24"/>
          <w:szCs w:val="24"/>
          <w:highlight w:val="yellow"/>
        </w:rPr>
        <w:t xml:space="preserve">where </w:t>
      </w:r>
      <w:r w:rsidR="001F469C" w:rsidRPr="00872A1C">
        <w:rPr>
          <w:rFonts w:ascii="Arial" w:hAnsi="Arial" w:cs="Arial"/>
          <w:sz w:val="24"/>
          <w:szCs w:val="24"/>
          <w:highlight w:val="yellow"/>
        </w:rPr>
        <w:t>necessary; i</w:t>
      </w:r>
      <w:r w:rsidR="009254D3" w:rsidRPr="00872A1C">
        <w:rPr>
          <w:rFonts w:ascii="Arial" w:hAnsi="Arial" w:cs="Arial"/>
          <w:sz w:val="24"/>
          <w:szCs w:val="24"/>
          <w:highlight w:val="yellow"/>
        </w:rPr>
        <w:t>ntegrating data protection into internal documents including this policy, an</w:t>
      </w:r>
      <w:r w:rsidR="0093062F" w:rsidRPr="00872A1C">
        <w:rPr>
          <w:rFonts w:ascii="Arial" w:hAnsi="Arial" w:cs="Arial"/>
          <w:sz w:val="24"/>
          <w:szCs w:val="24"/>
          <w:highlight w:val="yellow"/>
        </w:rPr>
        <w:t xml:space="preserve">y related policies and </w:t>
      </w:r>
      <w:r w:rsidR="007201F9">
        <w:rPr>
          <w:rFonts w:ascii="Arial" w:hAnsi="Arial" w:cs="Arial"/>
          <w:sz w:val="24"/>
          <w:szCs w:val="24"/>
          <w:highlight w:val="yellow"/>
        </w:rPr>
        <w:t>p</w:t>
      </w:r>
      <w:r w:rsidR="0093062F" w:rsidRPr="00872A1C">
        <w:rPr>
          <w:rFonts w:ascii="Arial" w:hAnsi="Arial" w:cs="Arial"/>
          <w:sz w:val="24"/>
          <w:szCs w:val="24"/>
          <w:highlight w:val="yellow"/>
        </w:rPr>
        <w:t xml:space="preserve">rivacy </w:t>
      </w:r>
      <w:r w:rsidR="007201F9">
        <w:rPr>
          <w:rFonts w:ascii="Arial" w:hAnsi="Arial" w:cs="Arial"/>
          <w:sz w:val="24"/>
          <w:szCs w:val="24"/>
          <w:highlight w:val="yellow"/>
        </w:rPr>
        <w:t>n</w:t>
      </w:r>
      <w:r w:rsidR="009254D3" w:rsidRPr="00872A1C">
        <w:rPr>
          <w:rFonts w:ascii="Arial" w:hAnsi="Arial" w:cs="Arial"/>
          <w:sz w:val="24"/>
          <w:szCs w:val="24"/>
          <w:highlight w:val="yellow"/>
        </w:rPr>
        <w:t>otices;</w:t>
      </w:r>
      <w:r w:rsidR="001F469C" w:rsidRPr="00872A1C">
        <w:rPr>
          <w:rFonts w:ascii="Arial" w:hAnsi="Arial" w:cs="Arial"/>
          <w:sz w:val="24"/>
          <w:szCs w:val="24"/>
          <w:highlight w:val="yellow"/>
        </w:rPr>
        <w:t xml:space="preserve"> r</w:t>
      </w:r>
      <w:r w:rsidR="009254D3" w:rsidRPr="00872A1C">
        <w:rPr>
          <w:rFonts w:ascii="Arial" w:hAnsi="Arial" w:cs="Arial"/>
          <w:sz w:val="24"/>
          <w:szCs w:val="24"/>
          <w:highlight w:val="yellow"/>
        </w:rPr>
        <w:t>egularly training members of staff on all relevant data protection law, including this and any related policies</w:t>
      </w:r>
      <w:r w:rsidR="001F469C" w:rsidRPr="00872A1C">
        <w:rPr>
          <w:rFonts w:ascii="Arial" w:hAnsi="Arial" w:cs="Arial"/>
          <w:sz w:val="24"/>
          <w:szCs w:val="24"/>
          <w:highlight w:val="yellow"/>
        </w:rPr>
        <w:t>; reviewing and auditing</w:t>
      </w:r>
      <w:r w:rsidR="007A20BF" w:rsidRPr="00872A1C">
        <w:rPr>
          <w:rFonts w:ascii="Arial" w:hAnsi="Arial" w:cs="Arial"/>
          <w:sz w:val="24"/>
          <w:szCs w:val="24"/>
          <w:highlight w:val="yellow"/>
        </w:rPr>
        <w:t xml:space="preserve"> </w:t>
      </w:r>
      <w:r w:rsidR="009254D3" w:rsidRPr="00872A1C">
        <w:rPr>
          <w:rFonts w:ascii="Arial" w:hAnsi="Arial" w:cs="Arial"/>
          <w:sz w:val="24"/>
          <w:szCs w:val="24"/>
          <w:highlight w:val="yellow"/>
        </w:rPr>
        <w:t xml:space="preserve">privacy measures and </w:t>
      </w:r>
      <w:r w:rsidR="001F469C" w:rsidRPr="00872A1C">
        <w:rPr>
          <w:rFonts w:ascii="Arial" w:hAnsi="Arial" w:cs="Arial"/>
          <w:sz w:val="24"/>
          <w:szCs w:val="24"/>
          <w:highlight w:val="yellow"/>
        </w:rPr>
        <w:t>compliance; m</w:t>
      </w:r>
      <w:r w:rsidR="009254D3" w:rsidRPr="00872A1C">
        <w:rPr>
          <w:rFonts w:ascii="Arial" w:hAnsi="Arial" w:cs="Arial"/>
          <w:sz w:val="24"/>
          <w:szCs w:val="24"/>
          <w:highlight w:val="yellow"/>
        </w:rPr>
        <w:t xml:space="preserve">aintaining </w:t>
      </w:r>
      <w:r w:rsidR="001F469C" w:rsidRPr="00872A1C">
        <w:rPr>
          <w:rFonts w:ascii="Arial" w:hAnsi="Arial" w:cs="Arial"/>
          <w:sz w:val="24"/>
          <w:szCs w:val="24"/>
          <w:highlight w:val="yellow"/>
        </w:rPr>
        <w:t xml:space="preserve">and reviewing </w:t>
      </w:r>
      <w:r w:rsidR="009254D3" w:rsidRPr="00872A1C">
        <w:rPr>
          <w:rFonts w:ascii="Arial" w:hAnsi="Arial" w:cs="Arial"/>
          <w:sz w:val="24"/>
          <w:szCs w:val="24"/>
          <w:highlight w:val="yellow"/>
        </w:rPr>
        <w:t>records of</w:t>
      </w:r>
      <w:r w:rsidR="00431A12" w:rsidRPr="00872A1C">
        <w:rPr>
          <w:rFonts w:ascii="Arial" w:hAnsi="Arial" w:cs="Arial"/>
          <w:sz w:val="24"/>
          <w:szCs w:val="24"/>
          <w:highlight w:val="yellow"/>
        </w:rPr>
        <w:t xml:space="preserve"> its</w:t>
      </w:r>
      <w:r w:rsidR="009254D3" w:rsidRPr="00872A1C">
        <w:rPr>
          <w:rFonts w:ascii="Arial" w:hAnsi="Arial" w:cs="Arial"/>
          <w:sz w:val="24"/>
          <w:szCs w:val="24"/>
          <w:highlight w:val="yellow"/>
        </w:rPr>
        <w:t xml:space="preserve"> processing activities for </w:t>
      </w:r>
      <w:r w:rsidR="00102FFE" w:rsidRPr="00872A1C">
        <w:rPr>
          <w:rFonts w:ascii="Arial" w:hAnsi="Arial" w:cs="Arial"/>
          <w:sz w:val="24"/>
          <w:szCs w:val="24"/>
          <w:highlight w:val="yellow"/>
        </w:rPr>
        <w:t xml:space="preserve">all personal data that </w:t>
      </w:r>
      <w:r w:rsidR="007A20BF" w:rsidRPr="00872A1C">
        <w:rPr>
          <w:rFonts w:ascii="Arial" w:hAnsi="Arial" w:cs="Arial"/>
          <w:sz w:val="24"/>
          <w:szCs w:val="24"/>
          <w:highlight w:val="yellow"/>
        </w:rPr>
        <w:t xml:space="preserve">it </w:t>
      </w:r>
      <w:r w:rsidR="00102FFE" w:rsidRPr="00872A1C">
        <w:rPr>
          <w:rFonts w:ascii="Arial" w:hAnsi="Arial" w:cs="Arial"/>
          <w:sz w:val="24"/>
          <w:szCs w:val="24"/>
          <w:highlight w:val="yellow"/>
        </w:rPr>
        <w:t>hold</w:t>
      </w:r>
      <w:r w:rsidR="007A20BF" w:rsidRPr="00872A1C">
        <w:rPr>
          <w:rFonts w:ascii="Arial" w:hAnsi="Arial" w:cs="Arial"/>
          <w:sz w:val="24"/>
          <w:szCs w:val="24"/>
          <w:highlight w:val="yellow"/>
        </w:rPr>
        <w:t>s</w:t>
      </w:r>
      <w:r w:rsidR="001F469C" w:rsidRPr="00872A1C">
        <w:rPr>
          <w:rFonts w:ascii="Arial" w:hAnsi="Arial" w:cs="Arial"/>
          <w:sz w:val="24"/>
          <w:szCs w:val="24"/>
          <w:highlight w:val="yellow"/>
        </w:rPr>
        <w:t>; reviewing and ensuring familiarity of p</w:t>
      </w:r>
      <w:r w:rsidR="00E8652F" w:rsidRPr="00872A1C">
        <w:rPr>
          <w:rFonts w:ascii="Arial" w:eastAsiaTheme="minorEastAsia" w:hAnsi="Arial" w:cs="Arial"/>
          <w:sz w:val="24"/>
          <w:szCs w:val="24"/>
          <w:highlight w:val="yellow"/>
        </w:rPr>
        <w:t>olicies related to the handling of data</w:t>
      </w:r>
      <w:r w:rsidR="001F469C" w:rsidRPr="00872A1C">
        <w:rPr>
          <w:rFonts w:ascii="Arial" w:eastAsiaTheme="minorEastAsia" w:hAnsi="Arial" w:cs="Arial"/>
          <w:sz w:val="24"/>
          <w:szCs w:val="24"/>
          <w:highlight w:val="yellow"/>
        </w:rPr>
        <w:t>; reviewing</w:t>
      </w:r>
      <w:r w:rsidR="00E8652F" w:rsidRPr="00872A1C">
        <w:rPr>
          <w:rFonts w:ascii="Arial" w:eastAsiaTheme="minorEastAsia" w:hAnsi="Arial" w:cs="Arial"/>
          <w:sz w:val="24"/>
          <w:szCs w:val="24"/>
          <w:highlight w:val="yellow"/>
        </w:rPr>
        <w:t xml:space="preserve"> reasons for </w:t>
      </w:r>
      <w:r w:rsidR="001F469C" w:rsidRPr="00872A1C">
        <w:rPr>
          <w:rFonts w:ascii="Arial" w:eastAsiaTheme="minorEastAsia" w:hAnsi="Arial" w:cs="Arial"/>
          <w:sz w:val="24"/>
          <w:szCs w:val="24"/>
          <w:highlight w:val="yellow"/>
        </w:rPr>
        <w:t>data breaches; and ensuring s</w:t>
      </w:r>
      <w:r w:rsidR="00E8652F" w:rsidRPr="00872A1C">
        <w:rPr>
          <w:rFonts w:ascii="Arial" w:eastAsiaTheme="minorEastAsia" w:hAnsi="Arial" w:cs="Arial"/>
          <w:sz w:val="24"/>
          <w:szCs w:val="24"/>
          <w:highlight w:val="yellow"/>
        </w:rPr>
        <w:t>takeholders manage risks and compliance using the annual compliance statement</w:t>
      </w:r>
      <w:r w:rsidR="001F469C" w:rsidRPr="00872A1C">
        <w:rPr>
          <w:rFonts w:ascii="Arial" w:eastAsiaTheme="minorEastAsia" w:hAnsi="Arial" w:cs="Arial"/>
          <w:sz w:val="24"/>
          <w:szCs w:val="24"/>
          <w:highlight w:val="yellow"/>
        </w:rPr>
        <w:t xml:space="preserve"> and / </w:t>
      </w:r>
      <w:r w:rsidR="00E8652F" w:rsidRPr="00872A1C">
        <w:rPr>
          <w:rFonts w:ascii="Arial" w:eastAsiaTheme="minorEastAsia" w:hAnsi="Arial" w:cs="Arial"/>
          <w:sz w:val="24"/>
          <w:szCs w:val="24"/>
          <w:highlight w:val="yellow"/>
        </w:rPr>
        <w:t>or</w:t>
      </w:r>
      <w:r w:rsidR="001F469C" w:rsidRPr="00872A1C">
        <w:rPr>
          <w:rFonts w:ascii="Arial" w:eastAsiaTheme="minorEastAsia" w:hAnsi="Arial" w:cs="Arial"/>
          <w:sz w:val="24"/>
          <w:szCs w:val="24"/>
          <w:highlight w:val="yellow"/>
        </w:rPr>
        <w:t xml:space="preserve"> </w:t>
      </w:r>
      <w:r w:rsidR="007201F9">
        <w:rPr>
          <w:rFonts w:ascii="Arial" w:eastAsiaTheme="minorEastAsia" w:hAnsi="Arial" w:cs="Arial"/>
          <w:sz w:val="24"/>
          <w:szCs w:val="24"/>
          <w:highlight w:val="yellow"/>
        </w:rPr>
        <w:t>r</w:t>
      </w:r>
      <w:r w:rsidR="00E8652F" w:rsidRPr="00872A1C">
        <w:rPr>
          <w:rFonts w:ascii="Arial" w:eastAsiaTheme="minorEastAsia" w:hAnsi="Arial" w:cs="Arial"/>
          <w:sz w:val="24"/>
          <w:szCs w:val="24"/>
          <w:highlight w:val="yellow"/>
        </w:rPr>
        <w:t xml:space="preserve">isk </w:t>
      </w:r>
      <w:r w:rsidR="007201F9">
        <w:rPr>
          <w:rFonts w:ascii="Arial" w:eastAsiaTheme="minorEastAsia" w:hAnsi="Arial" w:cs="Arial"/>
          <w:sz w:val="24"/>
          <w:szCs w:val="24"/>
          <w:highlight w:val="yellow"/>
        </w:rPr>
        <w:t>r</w:t>
      </w:r>
      <w:r w:rsidR="00E8652F" w:rsidRPr="00872A1C">
        <w:rPr>
          <w:rFonts w:ascii="Arial" w:eastAsiaTheme="minorEastAsia" w:hAnsi="Arial" w:cs="Arial"/>
          <w:sz w:val="24"/>
          <w:szCs w:val="24"/>
          <w:highlight w:val="yellow"/>
        </w:rPr>
        <w:t>egister.</w:t>
      </w:r>
      <w:r w:rsidR="001F469C" w:rsidRPr="00872A1C">
        <w:rPr>
          <w:rFonts w:ascii="Arial" w:hAnsi="Arial" w:cs="Arial"/>
          <w:sz w:val="24"/>
          <w:szCs w:val="24"/>
          <w:highlight w:val="yellow"/>
        </w:rPr>
        <w:t xml:space="preserve">  ADAPT THIS TO REFLECT YOUR PROCEDURES]</w:t>
      </w:r>
    </w:p>
    <w:p w14:paraId="6861E81C" w14:textId="77777777" w:rsidR="00767029" w:rsidRPr="00211237" w:rsidRDefault="416DD92B" w:rsidP="00872A1C">
      <w:pPr>
        <w:pStyle w:val="Heading2"/>
        <w:numPr>
          <w:ilvl w:val="0"/>
          <w:numId w:val="26"/>
        </w:numPr>
        <w:spacing w:before="360" w:after="80"/>
        <w:rPr>
          <w:rFonts w:ascii="Arial" w:hAnsi="Arial" w:cs="Arial"/>
          <w:color w:val="E36C0A" w:themeColor="accent6" w:themeShade="BF"/>
          <w:sz w:val="28"/>
          <w:szCs w:val="28"/>
        </w:rPr>
      </w:pPr>
      <w:bookmarkStart w:id="24" w:name="_Toc143779384"/>
      <w:r w:rsidRPr="00211237">
        <w:rPr>
          <w:rFonts w:ascii="Arial" w:hAnsi="Arial" w:cs="Arial"/>
          <w:color w:val="E36C0A" w:themeColor="accent6" w:themeShade="BF"/>
          <w:sz w:val="28"/>
          <w:szCs w:val="28"/>
        </w:rPr>
        <w:t xml:space="preserve">Processing </w:t>
      </w:r>
      <w:r w:rsidR="49E4354D" w:rsidRPr="00211237">
        <w:rPr>
          <w:rFonts w:ascii="Arial" w:hAnsi="Arial" w:cs="Arial"/>
          <w:color w:val="E36C0A" w:themeColor="accent6" w:themeShade="BF"/>
          <w:sz w:val="28"/>
          <w:szCs w:val="28"/>
        </w:rPr>
        <w:t>Personal Data</w:t>
      </w:r>
      <w:bookmarkEnd w:id="24"/>
    </w:p>
    <w:p w14:paraId="0F1263D3" w14:textId="77777777" w:rsidR="003731F5" w:rsidRPr="00872A1C" w:rsidRDefault="003731F5" w:rsidP="00872A1C">
      <w:pPr>
        <w:rPr>
          <w:rFonts w:ascii="Arial" w:hAnsi="Arial" w:cs="Arial"/>
          <w:sz w:val="24"/>
          <w:szCs w:val="24"/>
        </w:rPr>
      </w:pPr>
      <w:r w:rsidRPr="00872A1C">
        <w:rPr>
          <w:rFonts w:ascii="Arial" w:hAnsi="Arial" w:cs="Arial"/>
          <w:sz w:val="24"/>
          <w:szCs w:val="24"/>
        </w:rPr>
        <w:t xml:space="preserve">In order to ensure that </w:t>
      </w:r>
      <w:r w:rsidR="00AC203E" w:rsidRPr="00872A1C">
        <w:rPr>
          <w:rFonts w:ascii="Arial" w:hAnsi="Arial" w:cs="Arial"/>
          <w:sz w:val="24"/>
          <w:szCs w:val="24"/>
          <w:highlight w:val="yellow"/>
        </w:rPr>
        <w:t>Organisation</w:t>
      </w:r>
      <w:r w:rsidR="007A20BF" w:rsidRPr="00872A1C">
        <w:rPr>
          <w:rFonts w:ascii="Arial" w:hAnsi="Arial" w:cs="Arial"/>
          <w:sz w:val="24"/>
          <w:szCs w:val="24"/>
        </w:rPr>
        <w:t xml:space="preserve">’s </w:t>
      </w:r>
      <w:r w:rsidRPr="00872A1C">
        <w:rPr>
          <w:rFonts w:ascii="Arial" w:hAnsi="Arial" w:cs="Arial"/>
          <w:sz w:val="24"/>
          <w:szCs w:val="24"/>
        </w:rPr>
        <w:t xml:space="preserve">processing of personal data is </w:t>
      </w:r>
      <w:r w:rsidR="009D386C" w:rsidRPr="00872A1C">
        <w:rPr>
          <w:rFonts w:ascii="Arial" w:hAnsi="Arial" w:cs="Arial"/>
          <w:sz w:val="24"/>
          <w:szCs w:val="24"/>
        </w:rPr>
        <w:t>lawful;</w:t>
      </w:r>
      <w:r w:rsidRPr="00872A1C">
        <w:rPr>
          <w:rFonts w:ascii="Arial" w:hAnsi="Arial" w:cs="Arial"/>
          <w:sz w:val="24"/>
          <w:szCs w:val="24"/>
        </w:rPr>
        <w:t xml:space="preserve"> </w:t>
      </w:r>
      <w:r w:rsidR="00485253" w:rsidRPr="00872A1C">
        <w:rPr>
          <w:rFonts w:ascii="Arial" w:hAnsi="Arial" w:cs="Arial"/>
          <w:sz w:val="24"/>
          <w:szCs w:val="24"/>
        </w:rPr>
        <w:t>we</w:t>
      </w:r>
      <w:r w:rsidR="007A20BF" w:rsidRPr="00872A1C">
        <w:rPr>
          <w:rFonts w:ascii="Arial" w:hAnsi="Arial" w:cs="Arial"/>
          <w:sz w:val="24"/>
          <w:szCs w:val="24"/>
        </w:rPr>
        <w:t xml:space="preserve"> </w:t>
      </w:r>
      <w:r w:rsidRPr="00872A1C">
        <w:rPr>
          <w:rFonts w:ascii="Arial" w:hAnsi="Arial" w:cs="Arial"/>
          <w:sz w:val="24"/>
          <w:szCs w:val="24"/>
        </w:rPr>
        <w:t xml:space="preserve">will always identify one of the following six grounds for processing </w:t>
      </w:r>
      <w:r w:rsidRPr="00872A1C">
        <w:rPr>
          <w:rFonts w:ascii="Arial" w:hAnsi="Arial" w:cs="Arial"/>
          <w:b/>
          <w:sz w:val="24"/>
          <w:szCs w:val="24"/>
          <w:u w:val="single"/>
        </w:rPr>
        <w:t xml:space="preserve">before </w:t>
      </w:r>
      <w:r w:rsidRPr="00872A1C">
        <w:rPr>
          <w:rFonts w:ascii="Arial" w:hAnsi="Arial" w:cs="Arial"/>
          <w:sz w:val="24"/>
          <w:szCs w:val="24"/>
        </w:rPr>
        <w:t>starting the processing</w:t>
      </w:r>
      <w:r w:rsidR="00E46653" w:rsidRPr="00872A1C">
        <w:rPr>
          <w:rFonts w:ascii="Arial" w:hAnsi="Arial" w:cs="Arial"/>
          <w:sz w:val="24"/>
          <w:szCs w:val="24"/>
        </w:rPr>
        <w:t>:</w:t>
      </w:r>
    </w:p>
    <w:p w14:paraId="4F8C4D79" w14:textId="77777777" w:rsidR="00767029" w:rsidRPr="00872A1C" w:rsidRDefault="49E4354D" w:rsidP="00872A1C">
      <w:pPr>
        <w:pStyle w:val="ListParagraph"/>
        <w:numPr>
          <w:ilvl w:val="0"/>
          <w:numId w:val="12"/>
        </w:numPr>
        <w:spacing w:after="120"/>
        <w:ind w:left="771" w:hanging="357"/>
        <w:contextualSpacing w:val="0"/>
        <w:rPr>
          <w:rFonts w:ascii="Arial" w:hAnsi="Arial" w:cs="Arial"/>
          <w:sz w:val="24"/>
          <w:szCs w:val="24"/>
        </w:rPr>
      </w:pPr>
      <w:r w:rsidRPr="00872A1C">
        <w:rPr>
          <w:rFonts w:ascii="Arial" w:hAnsi="Arial" w:cs="Arial"/>
          <w:sz w:val="24"/>
          <w:szCs w:val="24"/>
        </w:rPr>
        <w:t xml:space="preserve">The individual (or their parent/carer when appropriate in the case of a </w:t>
      </w:r>
      <w:r w:rsidR="00AC203E" w:rsidRPr="00872A1C">
        <w:rPr>
          <w:rFonts w:ascii="Arial" w:hAnsi="Arial" w:cs="Arial"/>
          <w:sz w:val="24"/>
          <w:szCs w:val="24"/>
        </w:rPr>
        <w:t>child</w:t>
      </w:r>
      <w:r w:rsidRPr="00872A1C">
        <w:rPr>
          <w:rFonts w:ascii="Arial" w:hAnsi="Arial" w:cs="Arial"/>
          <w:sz w:val="24"/>
          <w:szCs w:val="24"/>
        </w:rPr>
        <w:t>) has freely given clear consent.</w:t>
      </w:r>
      <w:r w:rsidR="002B50F0" w:rsidRPr="00872A1C">
        <w:rPr>
          <w:rFonts w:ascii="Arial" w:hAnsi="Arial" w:cs="Arial"/>
          <w:sz w:val="24"/>
          <w:szCs w:val="24"/>
        </w:rPr>
        <w:t xml:space="preserve"> </w:t>
      </w:r>
      <w:r w:rsidRPr="00872A1C">
        <w:rPr>
          <w:rFonts w:ascii="Arial" w:hAnsi="Arial" w:cs="Arial"/>
          <w:sz w:val="24"/>
          <w:szCs w:val="24"/>
        </w:rPr>
        <w:t xml:space="preserve"> </w:t>
      </w:r>
      <w:r w:rsidR="00AC203E" w:rsidRPr="00872A1C">
        <w:rPr>
          <w:rFonts w:ascii="Arial" w:hAnsi="Arial" w:cs="Arial"/>
          <w:sz w:val="24"/>
          <w:szCs w:val="24"/>
        </w:rPr>
        <w:t>We</w:t>
      </w:r>
      <w:r w:rsidR="644F4C9B" w:rsidRPr="00872A1C">
        <w:rPr>
          <w:rFonts w:ascii="Arial" w:hAnsi="Arial" w:cs="Arial"/>
          <w:sz w:val="24"/>
          <w:szCs w:val="24"/>
        </w:rPr>
        <w:t xml:space="preserve"> </w:t>
      </w:r>
      <w:r w:rsidR="623F1F5F" w:rsidRPr="00872A1C">
        <w:rPr>
          <w:rFonts w:ascii="Arial" w:hAnsi="Arial" w:cs="Arial"/>
          <w:sz w:val="24"/>
          <w:szCs w:val="24"/>
        </w:rPr>
        <w:t xml:space="preserve">will seek consent (where appropriate) to process data from the </w:t>
      </w:r>
      <w:r w:rsidR="00AC203E" w:rsidRPr="00872A1C">
        <w:rPr>
          <w:rFonts w:ascii="Arial" w:hAnsi="Arial" w:cs="Arial"/>
          <w:sz w:val="24"/>
          <w:szCs w:val="24"/>
        </w:rPr>
        <w:t>individual</w:t>
      </w:r>
      <w:r w:rsidR="623F1F5F" w:rsidRPr="00872A1C">
        <w:rPr>
          <w:rFonts w:ascii="Arial" w:hAnsi="Arial" w:cs="Arial"/>
          <w:sz w:val="24"/>
          <w:szCs w:val="24"/>
        </w:rPr>
        <w:t xml:space="preserve"> or parent</w:t>
      </w:r>
      <w:r w:rsidR="002B50F0" w:rsidRPr="00872A1C">
        <w:rPr>
          <w:rFonts w:ascii="Arial" w:hAnsi="Arial" w:cs="Arial"/>
          <w:sz w:val="24"/>
          <w:szCs w:val="24"/>
        </w:rPr>
        <w:t>,</w:t>
      </w:r>
      <w:r w:rsidR="623F1F5F" w:rsidRPr="00872A1C">
        <w:rPr>
          <w:rFonts w:ascii="Arial" w:hAnsi="Arial" w:cs="Arial"/>
          <w:sz w:val="24"/>
          <w:szCs w:val="24"/>
        </w:rPr>
        <w:t xml:space="preserve"> depending on their </w:t>
      </w:r>
      <w:r w:rsidR="002B50F0" w:rsidRPr="00872A1C">
        <w:rPr>
          <w:rFonts w:ascii="Arial" w:hAnsi="Arial" w:cs="Arial"/>
          <w:sz w:val="24"/>
          <w:szCs w:val="24"/>
        </w:rPr>
        <w:t>mental</w:t>
      </w:r>
      <w:r w:rsidR="623F1F5F" w:rsidRPr="00872A1C">
        <w:rPr>
          <w:rFonts w:ascii="Arial" w:hAnsi="Arial" w:cs="Arial"/>
          <w:sz w:val="24"/>
          <w:szCs w:val="24"/>
        </w:rPr>
        <w:t xml:space="preserve"> capacity to und</w:t>
      </w:r>
      <w:r w:rsidR="06681F6F" w:rsidRPr="00872A1C">
        <w:rPr>
          <w:rFonts w:ascii="Arial" w:hAnsi="Arial" w:cs="Arial"/>
          <w:sz w:val="24"/>
          <w:szCs w:val="24"/>
        </w:rPr>
        <w:t>erstand what is being asked for.</w:t>
      </w:r>
      <w:r w:rsidR="1BA06D31" w:rsidRPr="00872A1C">
        <w:rPr>
          <w:rFonts w:ascii="Arial" w:hAnsi="Arial" w:cs="Arial"/>
          <w:sz w:val="24"/>
          <w:szCs w:val="24"/>
        </w:rPr>
        <w:t xml:space="preserve"> </w:t>
      </w:r>
    </w:p>
    <w:p w14:paraId="54850129" w14:textId="77777777" w:rsidR="00767029" w:rsidRPr="00872A1C" w:rsidRDefault="49E4354D" w:rsidP="00872A1C">
      <w:pPr>
        <w:pStyle w:val="ListParagraph"/>
        <w:numPr>
          <w:ilvl w:val="0"/>
          <w:numId w:val="12"/>
        </w:numPr>
        <w:spacing w:after="120"/>
        <w:ind w:left="771" w:hanging="357"/>
        <w:contextualSpacing w:val="0"/>
        <w:rPr>
          <w:rFonts w:ascii="Arial" w:hAnsi="Arial" w:cs="Arial"/>
          <w:sz w:val="24"/>
          <w:szCs w:val="24"/>
        </w:rPr>
      </w:pPr>
      <w:r w:rsidRPr="00872A1C">
        <w:rPr>
          <w:rFonts w:ascii="Arial" w:hAnsi="Arial" w:cs="Arial"/>
          <w:sz w:val="24"/>
          <w:szCs w:val="24"/>
        </w:rPr>
        <w:t xml:space="preserve">The data needs to be processed so that </w:t>
      </w:r>
      <w:r w:rsidR="00AC203E" w:rsidRPr="00872A1C">
        <w:rPr>
          <w:rFonts w:ascii="Arial" w:hAnsi="Arial" w:cs="Arial"/>
          <w:sz w:val="24"/>
          <w:szCs w:val="24"/>
        </w:rPr>
        <w:t>we</w:t>
      </w:r>
      <w:r w:rsidRPr="00872A1C">
        <w:rPr>
          <w:rFonts w:ascii="Arial" w:hAnsi="Arial" w:cs="Arial"/>
          <w:sz w:val="24"/>
          <w:szCs w:val="24"/>
        </w:rPr>
        <w:t xml:space="preserve"> can fulfil a </w:t>
      </w:r>
      <w:r w:rsidRPr="00872A1C">
        <w:rPr>
          <w:rFonts w:ascii="Arial" w:hAnsi="Arial" w:cs="Arial"/>
          <w:b/>
          <w:bCs/>
          <w:sz w:val="24"/>
          <w:szCs w:val="24"/>
        </w:rPr>
        <w:t xml:space="preserve">contract </w:t>
      </w:r>
      <w:r w:rsidRPr="00872A1C">
        <w:rPr>
          <w:rFonts w:ascii="Arial" w:hAnsi="Arial" w:cs="Arial"/>
          <w:sz w:val="24"/>
          <w:szCs w:val="24"/>
        </w:rPr>
        <w:t xml:space="preserve">with the individual, or the individual has asked </w:t>
      </w:r>
      <w:r w:rsidR="00AC203E" w:rsidRPr="00872A1C">
        <w:rPr>
          <w:rFonts w:ascii="Arial" w:hAnsi="Arial" w:cs="Arial"/>
          <w:sz w:val="24"/>
          <w:szCs w:val="24"/>
        </w:rPr>
        <w:t>us</w:t>
      </w:r>
      <w:r w:rsidRPr="00872A1C">
        <w:rPr>
          <w:rFonts w:ascii="Arial" w:hAnsi="Arial" w:cs="Arial"/>
          <w:sz w:val="24"/>
          <w:szCs w:val="24"/>
        </w:rPr>
        <w:t xml:space="preserve"> to take specific steps before entering into a contract;</w:t>
      </w:r>
    </w:p>
    <w:p w14:paraId="0D8A5272" w14:textId="77777777" w:rsidR="00767029" w:rsidRPr="00872A1C" w:rsidRDefault="00767029" w:rsidP="00872A1C">
      <w:pPr>
        <w:pStyle w:val="ListParagraph"/>
        <w:numPr>
          <w:ilvl w:val="0"/>
          <w:numId w:val="12"/>
        </w:numPr>
        <w:spacing w:after="120"/>
        <w:ind w:left="771" w:hanging="357"/>
        <w:contextualSpacing w:val="0"/>
        <w:rPr>
          <w:rFonts w:ascii="Arial" w:hAnsi="Arial" w:cs="Arial"/>
          <w:b/>
          <w:sz w:val="24"/>
          <w:szCs w:val="24"/>
        </w:rPr>
      </w:pPr>
      <w:r w:rsidRPr="00872A1C">
        <w:rPr>
          <w:rFonts w:ascii="Arial" w:hAnsi="Arial" w:cs="Arial"/>
          <w:sz w:val="24"/>
          <w:szCs w:val="24"/>
        </w:rPr>
        <w:t xml:space="preserve">The data needs to be processed so that </w:t>
      </w:r>
      <w:r w:rsidR="00AC203E" w:rsidRPr="00872A1C">
        <w:rPr>
          <w:rFonts w:ascii="Arial" w:hAnsi="Arial" w:cs="Arial"/>
          <w:sz w:val="24"/>
          <w:szCs w:val="24"/>
        </w:rPr>
        <w:t>we</w:t>
      </w:r>
      <w:r w:rsidRPr="00872A1C">
        <w:rPr>
          <w:rFonts w:ascii="Arial" w:hAnsi="Arial" w:cs="Arial"/>
          <w:sz w:val="24"/>
          <w:szCs w:val="24"/>
        </w:rPr>
        <w:t xml:space="preserve"> can comply with a </w:t>
      </w:r>
      <w:r w:rsidRPr="00872A1C">
        <w:rPr>
          <w:rFonts w:ascii="Arial" w:hAnsi="Arial" w:cs="Arial"/>
          <w:b/>
          <w:bCs/>
          <w:sz w:val="24"/>
          <w:szCs w:val="24"/>
        </w:rPr>
        <w:t>legal obligation;</w:t>
      </w:r>
    </w:p>
    <w:p w14:paraId="0E899D02" w14:textId="77777777" w:rsidR="00767029" w:rsidRPr="00872A1C" w:rsidRDefault="49E4354D" w:rsidP="00872A1C">
      <w:pPr>
        <w:pStyle w:val="ListParagraph"/>
        <w:numPr>
          <w:ilvl w:val="0"/>
          <w:numId w:val="12"/>
        </w:numPr>
        <w:spacing w:after="120"/>
        <w:ind w:left="771" w:hanging="357"/>
        <w:contextualSpacing w:val="0"/>
        <w:rPr>
          <w:rFonts w:ascii="Arial" w:hAnsi="Arial" w:cs="Arial"/>
          <w:sz w:val="24"/>
          <w:szCs w:val="24"/>
        </w:rPr>
      </w:pPr>
      <w:r w:rsidRPr="00872A1C">
        <w:rPr>
          <w:rFonts w:ascii="Arial" w:hAnsi="Arial" w:cs="Arial"/>
          <w:sz w:val="24"/>
          <w:szCs w:val="24"/>
        </w:rPr>
        <w:t xml:space="preserve">The data needs to be processed to ensure the </w:t>
      </w:r>
      <w:r w:rsidRPr="00872A1C">
        <w:rPr>
          <w:rFonts w:ascii="Arial" w:hAnsi="Arial" w:cs="Arial"/>
          <w:b/>
          <w:bCs/>
          <w:sz w:val="24"/>
          <w:szCs w:val="24"/>
        </w:rPr>
        <w:t>vital interests</w:t>
      </w:r>
      <w:r w:rsidRPr="00872A1C">
        <w:rPr>
          <w:rFonts w:ascii="Arial" w:hAnsi="Arial" w:cs="Arial"/>
          <w:sz w:val="24"/>
          <w:szCs w:val="24"/>
        </w:rPr>
        <w:t xml:space="preserve"> of the individual</w:t>
      </w:r>
      <w:r w:rsidR="00367C44" w:rsidRPr="00872A1C">
        <w:rPr>
          <w:rFonts w:ascii="Arial" w:hAnsi="Arial" w:cs="Arial"/>
          <w:sz w:val="24"/>
          <w:szCs w:val="24"/>
        </w:rPr>
        <w:t>,</w:t>
      </w:r>
      <w:r w:rsidRPr="00872A1C">
        <w:rPr>
          <w:rFonts w:ascii="Arial" w:hAnsi="Arial" w:cs="Arial"/>
          <w:sz w:val="24"/>
          <w:szCs w:val="24"/>
        </w:rPr>
        <w:t xml:space="preserve"> </w:t>
      </w:r>
      <w:r w:rsidR="008708DC" w:rsidRPr="00872A1C">
        <w:rPr>
          <w:rFonts w:ascii="Arial" w:hAnsi="Arial" w:cs="Arial"/>
          <w:sz w:val="24"/>
          <w:szCs w:val="24"/>
        </w:rPr>
        <w:t>i.e.</w:t>
      </w:r>
      <w:r w:rsidRPr="00872A1C">
        <w:rPr>
          <w:rFonts w:ascii="Arial" w:hAnsi="Arial" w:cs="Arial"/>
          <w:sz w:val="24"/>
          <w:szCs w:val="24"/>
        </w:rPr>
        <w:t xml:space="preserve"> to protect someone’s life;</w:t>
      </w:r>
    </w:p>
    <w:p w14:paraId="5059150A" w14:textId="77777777" w:rsidR="00767029" w:rsidRPr="00872A1C" w:rsidRDefault="49E4354D" w:rsidP="00872A1C">
      <w:pPr>
        <w:pStyle w:val="ListParagraph"/>
        <w:numPr>
          <w:ilvl w:val="0"/>
          <w:numId w:val="12"/>
        </w:numPr>
        <w:spacing w:after="120"/>
        <w:ind w:left="771" w:hanging="357"/>
        <w:contextualSpacing w:val="0"/>
        <w:rPr>
          <w:rFonts w:ascii="Arial" w:hAnsi="Arial" w:cs="Arial"/>
          <w:sz w:val="24"/>
          <w:szCs w:val="24"/>
        </w:rPr>
      </w:pPr>
      <w:r w:rsidRPr="00872A1C">
        <w:rPr>
          <w:rFonts w:ascii="Arial" w:hAnsi="Arial" w:cs="Arial"/>
          <w:sz w:val="24"/>
          <w:szCs w:val="24"/>
        </w:rPr>
        <w:t xml:space="preserve">The data needs to be processed so that </w:t>
      </w:r>
      <w:r w:rsidR="00AC203E" w:rsidRPr="00872A1C">
        <w:rPr>
          <w:rFonts w:ascii="Arial" w:hAnsi="Arial" w:cs="Arial"/>
          <w:sz w:val="24"/>
          <w:szCs w:val="24"/>
        </w:rPr>
        <w:t>we</w:t>
      </w:r>
      <w:r w:rsidRPr="00872A1C">
        <w:rPr>
          <w:rFonts w:ascii="Arial" w:hAnsi="Arial" w:cs="Arial"/>
          <w:sz w:val="24"/>
          <w:szCs w:val="24"/>
        </w:rPr>
        <w:t xml:space="preserve">, as a public authority, can </w:t>
      </w:r>
      <w:r w:rsidRPr="00872A1C">
        <w:rPr>
          <w:rFonts w:ascii="Arial" w:hAnsi="Arial" w:cs="Arial"/>
          <w:b/>
          <w:bCs/>
          <w:sz w:val="24"/>
          <w:szCs w:val="24"/>
        </w:rPr>
        <w:t xml:space="preserve">perform a task in the public interest, or carry out </w:t>
      </w:r>
      <w:r w:rsidR="00A8350A">
        <w:rPr>
          <w:rFonts w:ascii="Arial" w:hAnsi="Arial" w:cs="Arial"/>
          <w:b/>
          <w:bCs/>
          <w:sz w:val="24"/>
          <w:szCs w:val="24"/>
        </w:rPr>
        <w:t>our</w:t>
      </w:r>
      <w:r w:rsidRPr="00872A1C">
        <w:rPr>
          <w:rFonts w:ascii="Arial" w:hAnsi="Arial" w:cs="Arial"/>
          <w:b/>
          <w:bCs/>
          <w:sz w:val="24"/>
          <w:szCs w:val="24"/>
        </w:rPr>
        <w:t xml:space="preserve"> official functions</w:t>
      </w:r>
      <w:r w:rsidRPr="00872A1C">
        <w:rPr>
          <w:rFonts w:ascii="Arial" w:hAnsi="Arial" w:cs="Arial"/>
          <w:sz w:val="24"/>
          <w:szCs w:val="24"/>
        </w:rPr>
        <w:t>;</w:t>
      </w:r>
    </w:p>
    <w:p w14:paraId="04890D22" w14:textId="77777777" w:rsidR="0037682F" w:rsidRPr="00872A1C" w:rsidRDefault="49E4354D" w:rsidP="00872A1C">
      <w:pPr>
        <w:pStyle w:val="ListParagraph"/>
        <w:numPr>
          <w:ilvl w:val="0"/>
          <w:numId w:val="12"/>
        </w:numPr>
        <w:spacing w:after="0"/>
        <w:ind w:left="771" w:hanging="357"/>
        <w:contextualSpacing w:val="0"/>
        <w:rPr>
          <w:rFonts w:ascii="Arial" w:hAnsi="Arial" w:cs="Arial"/>
          <w:sz w:val="24"/>
          <w:szCs w:val="24"/>
        </w:rPr>
      </w:pPr>
      <w:r w:rsidRPr="00872A1C">
        <w:rPr>
          <w:rFonts w:ascii="Arial" w:hAnsi="Arial" w:cs="Arial"/>
          <w:sz w:val="24"/>
          <w:szCs w:val="24"/>
        </w:rPr>
        <w:t xml:space="preserve">The data needs to be processed for </w:t>
      </w:r>
      <w:r w:rsidR="00AC203E" w:rsidRPr="00872A1C">
        <w:rPr>
          <w:rFonts w:ascii="Arial" w:hAnsi="Arial" w:cs="Arial"/>
          <w:sz w:val="24"/>
          <w:szCs w:val="24"/>
        </w:rPr>
        <w:t>our</w:t>
      </w:r>
      <w:r w:rsidRPr="00872A1C">
        <w:rPr>
          <w:rFonts w:ascii="Arial" w:hAnsi="Arial" w:cs="Arial"/>
          <w:sz w:val="24"/>
          <w:szCs w:val="24"/>
        </w:rPr>
        <w:t xml:space="preserve"> </w:t>
      </w:r>
      <w:r w:rsidRPr="00872A1C">
        <w:rPr>
          <w:rFonts w:ascii="Arial" w:hAnsi="Arial" w:cs="Arial"/>
          <w:b/>
          <w:bCs/>
          <w:sz w:val="24"/>
          <w:szCs w:val="24"/>
        </w:rPr>
        <w:t>legitimate interests</w:t>
      </w:r>
      <w:r w:rsidRPr="00872A1C">
        <w:rPr>
          <w:rFonts w:ascii="Arial" w:hAnsi="Arial" w:cs="Arial"/>
          <w:sz w:val="24"/>
          <w:szCs w:val="24"/>
        </w:rPr>
        <w:t xml:space="preserve"> or </w:t>
      </w:r>
      <w:r w:rsidR="00AC203E" w:rsidRPr="00872A1C">
        <w:rPr>
          <w:rFonts w:ascii="Arial" w:hAnsi="Arial" w:cs="Arial"/>
          <w:sz w:val="24"/>
          <w:szCs w:val="24"/>
        </w:rPr>
        <w:t xml:space="preserve">those of </w:t>
      </w:r>
      <w:r w:rsidRPr="00872A1C">
        <w:rPr>
          <w:rFonts w:ascii="Arial" w:hAnsi="Arial" w:cs="Arial"/>
          <w:sz w:val="24"/>
          <w:szCs w:val="24"/>
        </w:rPr>
        <w:t xml:space="preserve">a </w:t>
      </w:r>
      <w:r w:rsidR="38D777F1" w:rsidRPr="00872A1C">
        <w:rPr>
          <w:rFonts w:ascii="Arial" w:hAnsi="Arial" w:cs="Arial"/>
          <w:sz w:val="24"/>
          <w:szCs w:val="24"/>
        </w:rPr>
        <w:t>third party</w:t>
      </w:r>
      <w:r w:rsidR="25024263" w:rsidRPr="00872A1C">
        <w:rPr>
          <w:rFonts w:ascii="Arial" w:hAnsi="Arial" w:cs="Arial"/>
          <w:sz w:val="24"/>
          <w:szCs w:val="24"/>
        </w:rPr>
        <w:t xml:space="preserve"> where necessary, balancing the rights of freedoms of the individual</w:t>
      </w:r>
      <w:r w:rsidR="407642AA" w:rsidRPr="00872A1C">
        <w:rPr>
          <w:rFonts w:ascii="Arial" w:hAnsi="Arial" w:cs="Arial"/>
          <w:sz w:val="24"/>
          <w:szCs w:val="24"/>
        </w:rPr>
        <w:t xml:space="preserve">. </w:t>
      </w:r>
      <w:r w:rsidR="224A510E" w:rsidRPr="00872A1C">
        <w:rPr>
          <w:rFonts w:ascii="Arial" w:hAnsi="Arial" w:cs="Arial"/>
          <w:sz w:val="24"/>
          <w:szCs w:val="24"/>
        </w:rPr>
        <w:t xml:space="preserve"> </w:t>
      </w:r>
      <w:r w:rsidR="00522064" w:rsidRPr="00872A1C">
        <w:rPr>
          <w:rFonts w:ascii="Arial" w:hAnsi="Arial" w:cs="Arial"/>
          <w:sz w:val="24"/>
          <w:szCs w:val="24"/>
        </w:rPr>
        <w:t>H</w:t>
      </w:r>
      <w:r w:rsidR="00103510" w:rsidRPr="00872A1C">
        <w:rPr>
          <w:rFonts w:ascii="Arial" w:hAnsi="Arial" w:cs="Arial"/>
          <w:sz w:val="24"/>
          <w:szCs w:val="24"/>
        </w:rPr>
        <w:t xml:space="preserve">owever, </w:t>
      </w:r>
      <w:r w:rsidR="0037682F" w:rsidRPr="00872A1C">
        <w:rPr>
          <w:rFonts w:ascii="Arial" w:hAnsi="Arial" w:cs="Arial"/>
          <w:sz w:val="24"/>
          <w:szCs w:val="24"/>
        </w:rPr>
        <w:t xml:space="preserve">where </w:t>
      </w:r>
      <w:r w:rsidR="00AC203E" w:rsidRPr="00872A1C">
        <w:rPr>
          <w:rFonts w:ascii="Arial" w:hAnsi="Arial" w:cs="Arial"/>
          <w:sz w:val="24"/>
          <w:szCs w:val="24"/>
        </w:rPr>
        <w:t>we</w:t>
      </w:r>
      <w:r w:rsidR="001535F2" w:rsidRPr="00872A1C">
        <w:rPr>
          <w:rFonts w:ascii="Arial" w:hAnsi="Arial" w:cs="Arial"/>
          <w:sz w:val="24"/>
          <w:szCs w:val="24"/>
        </w:rPr>
        <w:t xml:space="preserve"> </w:t>
      </w:r>
      <w:r w:rsidR="0037682F" w:rsidRPr="00872A1C">
        <w:rPr>
          <w:rFonts w:ascii="Arial" w:hAnsi="Arial" w:cs="Arial"/>
          <w:sz w:val="24"/>
          <w:szCs w:val="24"/>
        </w:rPr>
        <w:t xml:space="preserve">can use the public task basis for processing, </w:t>
      </w:r>
      <w:r w:rsidR="00AC203E" w:rsidRPr="00872A1C">
        <w:rPr>
          <w:rFonts w:ascii="Arial" w:hAnsi="Arial" w:cs="Arial"/>
          <w:sz w:val="24"/>
          <w:szCs w:val="24"/>
        </w:rPr>
        <w:t>we</w:t>
      </w:r>
      <w:r w:rsidR="00E157DF" w:rsidRPr="00872A1C">
        <w:rPr>
          <w:rFonts w:ascii="Arial" w:hAnsi="Arial" w:cs="Arial"/>
          <w:sz w:val="24"/>
          <w:szCs w:val="24"/>
        </w:rPr>
        <w:t xml:space="preserve"> will</w:t>
      </w:r>
      <w:r w:rsidR="0037682F" w:rsidRPr="00872A1C">
        <w:rPr>
          <w:rFonts w:ascii="Arial" w:hAnsi="Arial" w:cs="Arial"/>
          <w:sz w:val="24"/>
          <w:szCs w:val="24"/>
        </w:rPr>
        <w:t xml:space="preserve"> do so rather than rely on legitimate interests</w:t>
      </w:r>
      <w:r w:rsidR="001535F2" w:rsidRPr="00872A1C">
        <w:rPr>
          <w:rFonts w:ascii="Arial" w:hAnsi="Arial" w:cs="Arial"/>
          <w:sz w:val="24"/>
          <w:szCs w:val="24"/>
        </w:rPr>
        <w:t xml:space="preserve"> as the basis for processing</w:t>
      </w:r>
      <w:r w:rsidR="0037682F" w:rsidRPr="00872A1C">
        <w:rPr>
          <w:rFonts w:ascii="Arial" w:hAnsi="Arial" w:cs="Arial"/>
          <w:sz w:val="24"/>
          <w:szCs w:val="24"/>
        </w:rPr>
        <w:t>.</w:t>
      </w:r>
    </w:p>
    <w:p w14:paraId="18C9856E" w14:textId="77777777" w:rsidR="008255E0" w:rsidRPr="00872A1C" w:rsidRDefault="008255E0" w:rsidP="00872A1C">
      <w:pPr>
        <w:pStyle w:val="ListParagraph"/>
        <w:spacing w:after="0"/>
        <w:ind w:left="771"/>
        <w:contextualSpacing w:val="0"/>
        <w:rPr>
          <w:rFonts w:ascii="Arial" w:hAnsi="Arial" w:cs="Arial"/>
          <w:sz w:val="24"/>
          <w:szCs w:val="24"/>
        </w:rPr>
      </w:pPr>
    </w:p>
    <w:p w14:paraId="061089A8" w14:textId="77777777" w:rsidR="0040527C" w:rsidRPr="00872A1C" w:rsidRDefault="737A539E"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25" w:name="_Toc143776819"/>
      <w:bookmarkStart w:id="26" w:name="_Toc143779385"/>
      <w:r w:rsidRPr="00872A1C">
        <w:rPr>
          <w:rFonts w:ascii="Arial" w:hAnsi="Arial" w:cs="Arial"/>
          <w:color w:val="E36C0A" w:themeColor="accent6" w:themeShade="BF"/>
          <w:sz w:val="24"/>
          <w:szCs w:val="24"/>
        </w:rPr>
        <w:t>Processing Special Categories of Personal Data</w:t>
      </w:r>
      <w:bookmarkEnd w:id="25"/>
      <w:bookmarkEnd w:id="26"/>
    </w:p>
    <w:p w14:paraId="437DAA74" w14:textId="77777777" w:rsidR="00B31395" w:rsidRPr="00872A1C" w:rsidRDefault="00B31395" w:rsidP="00872A1C">
      <w:pPr>
        <w:spacing w:after="120"/>
        <w:ind w:left="284"/>
        <w:rPr>
          <w:rFonts w:ascii="Arial" w:hAnsi="Arial" w:cs="Arial"/>
          <w:sz w:val="24"/>
          <w:szCs w:val="24"/>
        </w:rPr>
      </w:pPr>
      <w:r w:rsidRPr="00872A1C">
        <w:rPr>
          <w:rFonts w:ascii="Arial" w:hAnsi="Arial" w:cs="Arial"/>
          <w:sz w:val="24"/>
          <w:szCs w:val="24"/>
        </w:rPr>
        <w:t xml:space="preserve">In addition to the legal basis to process personal data, special categories of personal data also require an additional </w:t>
      </w:r>
      <w:r w:rsidR="00A004AA" w:rsidRPr="00872A1C">
        <w:rPr>
          <w:rFonts w:ascii="Arial" w:hAnsi="Arial" w:cs="Arial"/>
          <w:sz w:val="24"/>
          <w:szCs w:val="24"/>
        </w:rPr>
        <w:t>condition</w:t>
      </w:r>
      <w:r w:rsidRPr="00872A1C">
        <w:rPr>
          <w:rFonts w:ascii="Arial" w:hAnsi="Arial" w:cs="Arial"/>
          <w:sz w:val="24"/>
          <w:szCs w:val="24"/>
        </w:rPr>
        <w:t xml:space="preserve"> for processing under Article 9 of the </w:t>
      </w:r>
      <w:r w:rsidR="004E1FD1" w:rsidRPr="00872A1C">
        <w:rPr>
          <w:rFonts w:ascii="Arial" w:hAnsi="Arial" w:cs="Arial"/>
          <w:sz w:val="24"/>
          <w:szCs w:val="24"/>
        </w:rPr>
        <w:t xml:space="preserve">UK </w:t>
      </w:r>
      <w:r w:rsidRPr="00872A1C">
        <w:rPr>
          <w:rFonts w:ascii="Arial" w:hAnsi="Arial" w:cs="Arial"/>
          <w:sz w:val="24"/>
          <w:szCs w:val="24"/>
        </w:rPr>
        <w:t>GDPR.  The</w:t>
      </w:r>
      <w:r w:rsidR="00583CC4" w:rsidRPr="00872A1C">
        <w:rPr>
          <w:rFonts w:ascii="Arial" w:hAnsi="Arial" w:cs="Arial"/>
          <w:sz w:val="24"/>
          <w:szCs w:val="24"/>
        </w:rPr>
        <w:t xml:space="preserve"> ground</w:t>
      </w:r>
      <w:r w:rsidR="00921ABC" w:rsidRPr="00872A1C">
        <w:rPr>
          <w:rFonts w:ascii="Arial" w:hAnsi="Arial" w:cs="Arial"/>
          <w:sz w:val="24"/>
          <w:szCs w:val="24"/>
        </w:rPr>
        <w:t>s</w:t>
      </w:r>
      <w:r w:rsidR="00583CC4" w:rsidRPr="00872A1C">
        <w:rPr>
          <w:rFonts w:ascii="Arial" w:hAnsi="Arial" w:cs="Arial"/>
          <w:sz w:val="24"/>
          <w:szCs w:val="24"/>
        </w:rPr>
        <w:t xml:space="preserve"> that we may rely on include: </w:t>
      </w:r>
    </w:p>
    <w:p w14:paraId="4700F55D" w14:textId="77777777" w:rsidR="00B31395" w:rsidRPr="00872A1C" w:rsidRDefault="00B31395"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The individual has given </w:t>
      </w:r>
      <w:r w:rsidRPr="00872A1C">
        <w:rPr>
          <w:rFonts w:ascii="Arial" w:hAnsi="Arial" w:cs="Arial"/>
          <w:b/>
          <w:bCs/>
          <w:sz w:val="24"/>
          <w:szCs w:val="24"/>
        </w:rPr>
        <w:t>explicit consent</w:t>
      </w:r>
      <w:r w:rsidRPr="00872A1C">
        <w:rPr>
          <w:rFonts w:ascii="Arial" w:hAnsi="Arial" w:cs="Arial"/>
          <w:sz w:val="24"/>
          <w:szCs w:val="24"/>
        </w:rPr>
        <w:t xml:space="preserve"> to the processing of those </w:t>
      </w:r>
      <w:r w:rsidR="00921ABC" w:rsidRPr="00872A1C">
        <w:rPr>
          <w:rFonts w:ascii="Arial" w:hAnsi="Arial" w:cs="Arial"/>
          <w:sz w:val="24"/>
          <w:szCs w:val="24"/>
        </w:rPr>
        <w:t xml:space="preserve">special categories of </w:t>
      </w:r>
      <w:r w:rsidRPr="00872A1C">
        <w:rPr>
          <w:rFonts w:ascii="Arial" w:hAnsi="Arial" w:cs="Arial"/>
          <w:sz w:val="24"/>
          <w:szCs w:val="24"/>
        </w:rPr>
        <w:t>personal data for one or more specified purposes</w:t>
      </w:r>
      <w:r w:rsidR="001D51B5" w:rsidRPr="00872A1C">
        <w:rPr>
          <w:rFonts w:ascii="Arial" w:hAnsi="Arial" w:cs="Arial"/>
          <w:sz w:val="24"/>
          <w:szCs w:val="24"/>
        </w:rPr>
        <w:t>;</w:t>
      </w:r>
    </w:p>
    <w:p w14:paraId="0AD1C6BB" w14:textId="77777777" w:rsidR="00B31395" w:rsidRPr="00872A1C" w:rsidRDefault="00B31395"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is necessary for the purposes of carrying out the obligations and exercising specific rights under </w:t>
      </w:r>
      <w:r w:rsidRPr="00872A1C">
        <w:rPr>
          <w:rFonts w:ascii="Arial" w:hAnsi="Arial" w:cs="Arial"/>
          <w:b/>
          <w:bCs/>
          <w:sz w:val="24"/>
          <w:szCs w:val="24"/>
        </w:rPr>
        <w:t>employment</w:t>
      </w:r>
      <w:r w:rsidR="0040527C" w:rsidRPr="00872A1C">
        <w:rPr>
          <w:rFonts w:ascii="Arial" w:hAnsi="Arial" w:cs="Arial"/>
          <w:b/>
          <w:bCs/>
          <w:sz w:val="24"/>
          <w:szCs w:val="24"/>
        </w:rPr>
        <w:t xml:space="preserve"> </w:t>
      </w:r>
      <w:r w:rsidRPr="00872A1C">
        <w:rPr>
          <w:rFonts w:ascii="Arial" w:hAnsi="Arial" w:cs="Arial"/>
          <w:b/>
          <w:bCs/>
          <w:sz w:val="24"/>
          <w:szCs w:val="24"/>
        </w:rPr>
        <w:t>and social security and social protection law and research</w:t>
      </w:r>
      <w:r w:rsidR="002B50F0" w:rsidRPr="00872A1C">
        <w:rPr>
          <w:rFonts w:ascii="Arial" w:hAnsi="Arial" w:cs="Arial"/>
          <w:b/>
          <w:bCs/>
          <w:sz w:val="24"/>
          <w:szCs w:val="24"/>
        </w:rPr>
        <w:t>*</w:t>
      </w:r>
      <w:r w:rsidRPr="00872A1C">
        <w:rPr>
          <w:rFonts w:ascii="Arial" w:hAnsi="Arial" w:cs="Arial"/>
          <w:sz w:val="24"/>
          <w:szCs w:val="24"/>
        </w:rPr>
        <w:t>; a full list can be found in Schedule 1 Part 1 of the Data Protection Act 2018.</w:t>
      </w:r>
    </w:p>
    <w:p w14:paraId="2CC1B486" w14:textId="77777777" w:rsidR="00614757" w:rsidRPr="00872A1C" w:rsidRDefault="00B31395"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is necessary to protect the </w:t>
      </w:r>
      <w:r w:rsidRPr="00872A1C">
        <w:rPr>
          <w:rFonts w:ascii="Arial" w:hAnsi="Arial" w:cs="Arial"/>
          <w:b/>
          <w:bCs/>
          <w:sz w:val="24"/>
          <w:szCs w:val="24"/>
        </w:rPr>
        <w:t>vital interests</w:t>
      </w:r>
      <w:r w:rsidRPr="00872A1C">
        <w:rPr>
          <w:rFonts w:ascii="Arial" w:hAnsi="Arial" w:cs="Arial"/>
          <w:sz w:val="24"/>
          <w:szCs w:val="24"/>
        </w:rPr>
        <w:t xml:space="preserve"> of the individual or of another natural person where the individual is physically or legally incapable of giving consent</w:t>
      </w:r>
      <w:r w:rsidR="001D51B5" w:rsidRPr="00872A1C">
        <w:rPr>
          <w:rFonts w:ascii="Arial" w:hAnsi="Arial" w:cs="Arial"/>
          <w:sz w:val="24"/>
          <w:szCs w:val="24"/>
        </w:rPr>
        <w:t>;</w:t>
      </w:r>
    </w:p>
    <w:p w14:paraId="1E374230" w14:textId="77777777" w:rsidR="00AD0801" w:rsidRPr="00872A1C" w:rsidRDefault="00AD0801"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lastRenderedPageBreak/>
        <w:t xml:space="preserve">Processing is carried out in the course of its legitimate activities by a </w:t>
      </w:r>
      <w:r w:rsidRPr="00872A1C">
        <w:rPr>
          <w:rFonts w:ascii="Arial" w:hAnsi="Arial" w:cs="Arial"/>
          <w:b/>
          <w:bCs/>
          <w:sz w:val="24"/>
          <w:szCs w:val="24"/>
        </w:rPr>
        <w:t>not-for-profit organisation</w:t>
      </w:r>
      <w:r w:rsidRPr="00872A1C">
        <w:rPr>
          <w:rFonts w:ascii="Arial" w:hAnsi="Arial" w:cs="Arial"/>
          <w:sz w:val="24"/>
          <w:szCs w:val="24"/>
        </w:rPr>
        <w:t xml:space="preserve"> with a political, philosophical, religious, or trade union aim on the condition that the processing relates solely to its members, or former member who have regular contact with it</w:t>
      </w:r>
      <w:r w:rsidR="00107A83" w:rsidRPr="00872A1C">
        <w:rPr>
          <w:rFonts w:ascii="Arial" w:hAnsi="Arial" w:cs="Arial"/>
          <w:sz w:val="24"/>
          <w:szCs w:val="24"/>
        </w:rPr>
        <w:t>, and that the personal data are not disclosed outside that body without consent</w:t>
      </w:r>
      <w:r w:rsidRPr="00872A1C">
        <w:rPr>
          <w:rFonts w:ascii="Arial" w:hAnsi="Arial" w:cs="Arial"/>
          <w:sz w:val="24"/>
          <w:szCs w:val="24"/>
        </w:rPr>
        <w:t xml:space="preserve">. </w:t>
      </w:r>
    </w:p>
    <w:p w14:paraId="48F2E62E" w14:textId="77777777" w:rsidR="002B50F0" w:rsidRPr="00872A1C" w:rsidRDefault="323A6473"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relates to personal data which are </w:t>
      </w:r>
      <w:r w:rsidRPr="00872A1C">
        <w:rPr>
          <w:rFonts w:ascii="Arial" w:hAnsi="Arial" w:cs="Arial"/>
          <w:b/>
          <w:bCs/>
          <w:sz w:val="24"/>
          <w:szCs w:val="24"/>
        </w:rPr>
        <w:t>manifestly</w:t>
      </w:r>
      <w:r w:rsidRPr="00872A1C">
        <w:rPr>
          <w:rFonts w:ascii="Arial" w:hAnsi="Arial" w:cs="Arial"/>
          <w:sz w:val="24"/>
          <w:szCs w:val="24"/>
        </w:rPr>
        <w:t xml:space="preserve"> </w:t>
      </w:r>
      <w:r w:rsidRPr="00872A1C">
        <w:rPr>
          <w:rFonts w:ascii="Arial" w:hAnsi="Arial" w:cs="Arial"/>
          <w:b/>
          <w:bCs/>
          <w:sz w:val="24"/>
          <w:szCs w:val="24"/>
        </w:rPr>
        <w:t>made public</w:t>
      </w:r>
      <w:r w:rsidRPr="00872A1C">
        <w:rPr>
          <w:rFonts w:ascii="Arial" w:hAnsi="Arial" w:cs="Arial"/>
          <w:sz w:val="24"/>
          <w:szCs w:val="24"/>
        </w:rPr>
        <w:t xml:space="preserve"> by the individua</w:t>
      </w:r>
      <w:r w:rsidR="43982876" w:rsidRPr="00872A1C">
        <w:rPr>
          <w:rFonts w:ascii="Arial" w:hAnsi="Arial" w:cs="Arial"/>
          <w:sz w:val="24"/>
          <w:szCs w:val="24"/>
        </w:rPr>
        <w:t>l</w:t>
      </w:r>
      <w:r w:rsidR="792F89A7" w:rsidRPr="00872A1C">
        <w:rPr>
          <w:rFonts w:ascii="Arial" w:hAnsi="Arial" w:cs="Arial"/>
          <w:sz w:val="24"/>
          <w:szCs w:val="24"/>
        </w:rPr>
        <w:t>;</w:t>
      </w:r>
    </w:p>
    <w:p w14:paraId="29755C23" w14:textId="77777777" w:rsidR="00614757" w:rsidRPr="00872A1C" w:rsidRDefault="323A6473"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is necessary for the establishment, exercise or defence of </w:t>
      </w:r>
      <w:r w:rsidRPr="00872A1C">
        <w:rPr>
          <w:rFonts w:ascii="Arial" w:hAnsi="Arial" w:cs="Arial"/>
          <w:b/>
          <w:bCs/>
          <w:sz w:val="24"/>
          <w:szCs w:val="24"/>
        </w:rPr>
        <w:t>legal claims</w:t>
      </w:r>
      <w:r w:rsidRPr="00872A1C">
        <w:rPr>
          <w:rFonts w:ascii="Arial" w:hAnsi="Arial" w:cs="Arial"/>
          <w:sz w:val="24"/>
          <w:szCs w:val="24"/>
        </w:rPr>
        <w:t xml:space="preserve"> or whenever courts are acting in their judicial capacity</w:t>
      </w:r>
      <w:r w:rsidR="792F89A7" w:rsidRPr="00872A1C">
        <w:rPr>
          <w:rFonts w:ascii="Arial" w:hAnsi="Arial" w:cs="Arial"/>
          <w:sz w:val="24"/>
          <w:szCs w:val="24"/>
        </w:rPr>
        <w:t>;</w:t>
      </w:r>
    </w:p>
    <w:p w14:paraId="165C73FF" w14:textId="77777777" w:rsidR="00B31395" w:rsidRPr="00872A1C" w:rsidRDefault="323A6473"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is necessary for reasons of </w:t>
      </w:r>
      <w:r w:rsidRPr="00872A1C">
        <w:rPr>
          <w:rFonts w:ascii="Arial" w:hAnsi="Arial" w:cs="Arial"/>
          <w:b/>
          <w:bCs/>
          <w:sz w:val="24"/>
          <w:szCs w:val="24"/>
        </w:rPr>
        <w:t>substantial public interest</w:t>
      </w:r>
      <w:r w:rsidR="002B50F0" w:rsidRPr="00872A1C">
        <w:rPr>
          <w:rFonts w:ascii="Arial" w:hAnsi="Arial" w:cs="Arial"/>
          <w:b/>
          <w:bCs/>
          <w:sz w:val="24"/>
          <w:szCs w:val="24"/>
        </w:rPr>
        <w:t>*</w:t>
      </w:r>
      <w:r w:rsidRPr="00872A1C">
        <w:rPr>
          <w:rFonts w:ascii="Arial" w:hAnsi="Arial" w:cs="Arial"/>
          <w:b/>
          <w:bCs/>
          <w:sz w:val="24"/>
          <w:szCs w:val="24"/>
        </w:rPr>
        <w:t xml:space="preserve"> </w:t>
      </w:r>
      <w:r w:rsidRPr="00872A1C">
        <w:rPr>
          <w:rFonts w:ascii="Arial" w:hAnsi="Arial" w:cs="Arial"/>
          <w:sz w:val="24"/>
          <w:szCs w:val="24"/>
        </w:rPr>
        <w:t>but must be clearly demonstrated and assessed as part of the public interest test and evidenced throughout the decision- making process.</w:t>
      </w:r>
    </w:p>
    <w:p w14:paraId="73DAC9D6" w14:textId="77777777" w:rsidR="00921ABC" w:rsidRPr="00872A1C" w:rsidRDefault="00B31395" w:rsidP="00872A1C">
      <w:pPr>
        <w:spacing w:after="120"/>
        <w:ind w:left="709"/>
        <w:rPr>
          <w:rFonts w:ascii="Arial" w:hAnsi="Arial" w:cs="Arial"/>
          <w:sz w:val="24"/>
          <w:szCs w:val="24"/>
        </w:rPr>
      </w:pPr>
      <w:r w:rsidRPr="00872A1C">
        <w:rPr>
          <w:rFonts w:ascii="Arial" w:hAnsi="Arial" w:cs="Arial"/>
          <w:sz w:val="24"/>
          <w:szCs w:val="24"/>
        </w:rPr>
        <w:t>These grounds include the following (the full list of defined purposes may be found in Schedule 1 Part 2 of the Data Protection Act 2018):</w:t>
      </w:r>
    </w:p>
    <w:p w14:paraId="2B7E0C88" w14:textId="77777777" w:rsidR="00921ABC" w:rsidRPr="00872A1C" w:rsidRDefault="00614757"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Statutory</w:t>
      </w:r>
      <w:r w:rsidR="00B31395" w:rsidRPr="00872A1C">
        <w:rPr>
          <w:rFonts w:ascii="Arial" w:hAnsi="Arial" w:cs="Arial"/>
          <w:sz w:val="24"/>
          <w:szCs w:val="24"/>
        </w:rPr>
        <w:t xml:space="preserve"> and government purposes </w:t>
      </w:r>
    </w:p>
    <w:p w14:paraId="1DB38591" w14:textId="77777777" w:rsidR="00921ABC" w:rsidRPr="00872A1C" w:rsidRDefault="00B31395"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Safeguarding of children or individuals at risk</w:t>
      </w:r>
    </w:p>
    <w:p w14:paraId="0B17BC15" w14:textId="77777777" w:rsidR="00921ABC" w:rsidRPr="00872A1C" w:rsidRDefault="00B31395"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Legal claims</w:t>
      </w:r>
    </w:p>
    <w:p w14:paraId="28973225" w14:textId="77777777" w:rsidR="00921ABC" w:rsidRPr="00872A1C" w:rsidRDefault="00B31395"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 xml:space="preserve">Equality of opportunity or treatment </w:t>
      </w:r>
    </w:p>
    <w:p w14:paraId="4B6B77FA" w14:textId="77777777" w:rsidR="00921ABC" w:rsidRPr="00872A1C" w:rsidRDefault="00B31395"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 xml:space="preserve">Counselling </w:t>
      </w:r>
    </w:p>
    <w:p w14:paraId="74E6970C" w14:textId="77777777" w:rsidR="00B31395" w:rsidRPr="00872A1C" w:rsidRDefault="00B31395"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 xml:space="preserve">Occupational pensions </w:t>
      </w:r>
    </w:p>
    <w:p w14:paraId="4D3D9069" w14:textId="77777777" w:rsidR="0040527C" w:rsidRPr="00872A1C" w:rsidRDefault="323A6473" w:rsidP="00872A1C">
      <w:pPr>
        <w:pStyle w:val="ListParagraph"/>
        <w:numPr>
          <w:ilvl w:val="0"/>
          <w:numId w:val="21"/>
        </w:numPr>
        <w:spacing w:after="120"/>
        <w:contextualSpacing w:val="0"/>
        <w:rPr>
          <w:rFonts w:ascii="Arial" w:hAnsi="Arial" w:cs="Arial"/>
          <w:color w:val="000000" w:themeColor="text1"/>
          <w:sz w:val="24"/>
          <w:szCs w:val="24"/>
        </w:rPr>
      </w:pPr>
      <w:r w:rsidRPr="00872A1C">
        <w:rPr>
          <w:rFonts w:ascii="Arial" w:hAnsi="Arial" w:cs="Arial"/>
          <w:sz w:val="24"/>
          <w:szCs w:val="24"/>
        </w:rPr>
        <w:t>Processing is nece</w:t>
      </w:r>
      <w:r w:rsidR="3E0AAA46" w:rsidRPr="00872A1C">
        <w:rPr>
          <w:rFonts w:ascii="Arial" w:hAnsi="Arial" w:cs="Arial"/>
          <w:sz w:val="24"/>
          <w:szCs w:val="24"/>
        </w:rPr>
        <w:t>s</w:t>
      </w:r>
      <w:r w:rsidRPr="00872A1C">
        <w:rPr>
          <w:rFonts w:ascii="Arial" w:hAnsi="Arial" w:cs="Arial"/>
          <w:sz w:val="24"/>
          <w:szCs w:val="24"/>
        </w:rPr>
        <w:t xml:space="preserve">sary for the purposes of </w:t>
      </w:r>
      <w:r w:rsidRPr="00872A1C">
        <w:rPr>
          <w:rFonts w:ascii="Arial" w:hAnsi="Arial" w:cs="Arial"/>
          <w:b/>
          <w:bCs/>
          <w:sz w:val="24"/>
          <w:szCs w:val="24"/>
        </w:rPr>
        <w:t>preventive or occupational medicine</w:t>
      </w:r>
      <w:r w:rsidRPr="00872A1C">
        <w:rPr>
          <w:rFonts w:ascii="Arial" w:hAnsi="Arial" w:cs="Arial"/>
          <w:sz w:val="24"/>
          <w:szCs w:val="24"/>
        </w:rPr>
        <w:t xml:space="preserve">, for the assessment of the working capacity of the employee, medical diagnosis, the provision of </w:t>
      </w:r>
      <w:r w:rsidRPr="00872A1C">
        <w:rPr>
          <w:rFonts w:ascii="Arial" w:hAnsi="Arial" w:cs="Arial"/>
          <w:b/>
          <w:bCs/>
          <w:sz w:val="24"/>
          <w:szCs w:val="24"/>
        </w:rPr>
        <w:t>health or social care</w:t>
      </w:r>
      <w:r w:rsidRPr="00872A1C">
        <w:rPr>
          <w:rFonts w:ascii="Arial" w:hAnsi="Arial" w:cs="Arial"/>
          <w:sz w:val="24"/>
          <w:szCs w:val="24"/>
        </w:rPr>
        <w:t xml:space="preserve"> or treatment or the management of health or social care systems and services on the basis of Union or Member State law or pursuant to </w:t>
      </w:r>
      <w:r w:rsidRPr="00872A1C">
        <w:rPr>
          <w:rFonts w:ascii="Arial" w:hAnsi="Arial" w:cs="Arial"/>
          <w:color w:val="000000" w:themeColor="text1"/>
          <w:sz w:val="24"/>
          <w:szCs w:val="24"/>
        </w:rPr>
        <w:t xml:space="preserve">contract with a health professional and subject to the conditions and safeguards referred to in paragraph </w:t>
      </w:r>
      <w:r w:rsidR="43982876" w:rsidRPr="00872A1C">
        <w:rPr>
          <w:rFonts w:ascii="Arial" w:hAnsi="Arial" w:cs="Arial"/>
          <w:color w:val="000000" w:themeColor="text1"/>
          <w:sz w:val="24"/>
          <w:szCs w:val="24"/>
        </w:rPr>
        <w:t>3</w:t>
      </w:r>
      <w:r w:rsidR="001D51B5" w:rsidRPr="00872A1C">
        <w:rPr>
          <w:rFonts w:ascii="Arial" w:hAnsi="Arial" w:cs="Arial"/>
          <w:color w:val="000000" w:themeColor="text1"/>
          <w:sz w:val="24"/>
          <w:szCs w:val="24"/>
        </w:rPr>
        <w:t>;</w:t>
      </w:r>
    </w:p>
    <w:p w14:paraId="4DD9D918" w14:textId="77777777" w:rsidR="00614757" w:rsidRPr="00872A1C" w:rsidRDefault="323A6473" w:rsidP="00872A1C">
      <w:pPr>
        <w:pStyle w:val="ListParagraph"/>
        <w:numPr>
          <w:ilvl w:val="0"/>
          <w:numId w:val="21"/>
        </w:numPr>
        <w:spacing w:after="120"/>
        <w:contextualSpacing w:val="0"/>
        <w:rPr>
          <w:rFonts w:ascii="Arial" w:hAnsi="Arial" w:cs="Arial"/>
          <w:b/>
          <w:bCs/>
          <w:sz w:val="24"/>
          <w:szCs w:val="24"/>
        </w:rPr>
      </w:pPr>
      <w:r w:rsidRPr="00872A1C">
        <w:rPr>
          <w:rFonts w:ascii="Arial" w:hAnsi="Arial" w:cs="Arial"/>
          <w:color w:val="000000" w:themeColor="text1"/>
          <w:sz w:val="24"/>
          <w:szCs w:val="24"/>
        </w:rPr>
        <w:t xml:space="preserve">Processing is necessary for reasons of </w:t>
      </w:r>
      <w:r w:rsidRPr="00872A1C">
        <w:rPr>
          <w:rFonts w:ascii="Arial" w:hAnsi="Arial" w:cs="Arial"/>
          <w:b/>
          <w:bCs/>
          <w:color w:val="000000" w:themeColor="text1"/>
          <w:sz w:val="24"/>
          <w:szCs w:val="24"/>
        </w:rPr>
        <w:t xml:space="preserve">public </w:t>
      </w:r>
      <w:r w:rsidRPr="00872A1C">
        <w:rPr>
          <w:rFonts w:ascii="Arial" w:hAnsi="Arial" w:cs="Arial"/>
          <w:b/>
          <w:bCs/>
          <w:sz w:val="24"/>
          <w:szCs w:val="24"/>
        </w:rPr>
        <w:t>interest in the area of public health</w:t>
      </w:r>
      <w:r w:rsidR="002B50F0" w:rsidRPr="00872A1C">
        <w:rPr>
          <w:rFonts w:ascii="Arial" w:hAnsi="Arial" w:cs="Arial"/>
          <w:b/>
          <w:bCs/>
          <w:sz w:val="24"/>
          <w:szCs w:val="24"/>
        </w:rPr>
        <w:t>*</w:t>
      </w:r>
      <w:r w:rsidR="792F89A7" w:rsidRPr="00872A1C">
        <w:rPr>
          <w:rFonts w:ascii="Arial" w:hAnsi="Arial" w:cs="Arial"/>
          <w:b/>
          <w:bCs/>
          <w:sz w:val="24"/>
          <w:szCs w:val="24"/>
        </w:rPr>
        <w:t>;</w:t>
      </w:r>
    </w:p>
    <w:p w14:paraId="396A5C77" w14:textId="77777777" w:rsidR="00B31395" w:rsidRPr="00872A1C" w:rsidRDefault="323A6473"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is necessary for </w:t>
      </w:r>
      <w:r w:rsidRPr="00872A1C">
        <w:rPr>
          <w:rFonts w:ascii="Arial" w:hAnsi="Arial" w:cs="Arial"/>
          <w:b/>
          <w:bCs/>
          <w:sz w:val="24"/>
          <w:szCs w:val="24"/>
        </w:rPr>
        <w:t>archiving purposes in the public interest, scientific or historical research purposes or statistical purposes</w:t>
      </w:r>
      <w:r w:rsidR="792F89A7" w:rsidRPr="00872A1C">
        <w:rPr>
          <w:rFonts w:ascii="Arial" w:hAnsi="Arial" w:cs="Arial"/>
          <w:sz w:val="24"/>
          <w:szCs w:val="24"/>
        </w:rPr>
        <w:t>.</w:t>
      </w:r>
      <w:r w:rsidRPr="00872A1C">
        <w:rPr>
          <w:rFonts w:ascii="Arial" w:hAnsi="Arial" w:cs="Arial"/>
          <w:sz w:val="24"/>
          <w:szCs w:val="24"/>
        </w:rPr>
        <w:t xml:space="preserve"> </w:t>
      </w:r>
    </w:p>
    <w:p w14:paraId="406A068A" w14:textId="77777777" w:rsidR="00B31395" w:rsidRPr="00872A1C" w:rsidRDefault="00B31395" w:rsidP="00872A1C">
      <w:pPr>
        <w:spacing w:after="120"/>
        <w:ind w:left="426"/>
        <w:rPr>
          <w:rFonts w:ascii="Arial" w:hAnsi="Arial" w:cs="Arial"/>
          <w:sz w:val="24"/>
          <w:szCs w:val="24"/>
        </w:rPr>
      </w:pPr>
      <w:r w:rsidRPr="00872A1C">
        <w:rPr>
          <w:rFonts w:ascii="Arial" w:hAnsi="Arial" w:cs="Arial"/>
          <w:sz w:val="24"/>
          <w:szCs w:val="24"/>
        </w:rPr>
        <w:t>Deciding upon the correct legal basis for processing data can be difficult and more than one ground may be applicable. We consult with the Data Protection Officer where appropriate.</w:t>
      </w:r>
    </w:p>
    <w:p w14:paraId="3E89B6A6" w14:textId="77777777" w:rsidR="00B31395" w:rsidRPr="00872A1C" w:rsidRDefault="002B50F0" w:rsidP="00872A1C">
      <w:pPr>
        <w:spacing w:after="0"/>
        <w:ind w:left="425" w:hanging="283"/>
        <w:rPr>
          <w:rFonts w:ascii="Arial" w:hAnsi="Arial" w:cs="Arial"/>
          <w:sz w:val="24"/>
          <w:szCs w:val="24"/>
        </w:rPr>
      </w:pPr>
      <w:r w:rsidRPr="00872A1C">
        <w:rPr>
          <w:rFonts w:ascii="Arial" w:hAnsi="Arial" w:cs="Arial"/>
          <w:sz w:val="24"/>
          <w:szCs w:val="24"/>
        </w:rPr>
        <w:t>*</w:t>
      </w:r>
      <w:r w:rsidRPr="00872A1C">
        <w:rPr>
          <w:rFonts w:ascii="Arial" w:hAnsi="Arial" w:cs="Arial"/>
          <w:sz w:val="24"/>
          <w:szCs w:val="24"/>
        </w:rPr>
        <w:tab/>
      </w:r>
      <w:r w:rsidR="00B31395" w:rsidRPr="00872A1C">
        <w:rPr>
          <w:rFonts w:ascii="Arial" w:hAnsi="Arial" w:cs="Arial"/>
          <w:sz w:val="24"/>
          <w:szCs w:val="24"/>
        </w:rPr>
        <w:t>We must also comply with Schedule 1 of the Data Protection Act (as well as Articles 6 and Article 9), when we are processing data where the conditions relate to employment, health and research or substantial public interest</w:t>
      </w:r>
      <w:r w:rsidR="00BF3DC1" w:rsidRPr="00872A1C">
        <w:rPr>
          <w:rFonts w:ascii="Arial" w:hAnsi="Arial" w:cs="Arial"/>
          <w:sz w:val="24"/>
          <w:szCs w:val="24"/>
        </w:rPr>
        <w:t>.</w:t>
      </w:r>
    </w:p>
    <w:p w14:paraId="4430C1F7" w14:textId="77777777" w:rsidR="00BF3DC1" w:rsidRPr="00872A1C" w:rsidRDefault="00BF3DC1" w:rsidP="00872A1C">
      <w:pPr>
        <w:spacing w:after="0"/>
        <w:ind w:left="425"/>
        <w:rPr>
          <w:rFonts w:ascii="Arial" w:hAnsi="Arial" w:cs="Arial"/>
          <w:sz w:val="24"/>
          <w:szCs w:val="24"/>
        </w:rPr>
      </w:pPr>
    </w:p>
    <w:p w14:paraId="1D8DFB65" w14:textId="77777777" w:rsidR="00B31395" w:rsidRPr="00872A1C" w:rsidRDefault="00B31395"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27" w:name="_Toc143776820"/>
      <w:bookmarkStart w:id="28" w:name="_Toc143779386"/>
      <w:r w:rsidRPr="00872A1C">
        <w:rPr>
          <w:rFonts w:ascii="Arial" w:hAnsi="Arial" w:cs="Arial"/>
          <w:color w:val="E36C0A" w:themeColor="accent6" w:themeShade="BF"/>
          <w:sz w:val="24"/>
          <w:szCs w:val="24"/>
        </w:rPr>
        <w:t>Legal basis for processing criminal offence data</w:t>
      </w:r>
      <w:bookmarkEnd w:id="27"/>
      <w:bookmarkEnd w:id="28"/>
    </w:p>
    <w:p w14:paraId="6AF22349" w14:textId="77777777" w:rsidR="00B31395" w:rsidRPr="00872A1C" w:rsidRDefault="00B31395" w:rsidP="00872A1C">
      <w:pPr>
        <w:spacing w:after="120"/>
        <w:ind w:left="426"/>
        <w:rPr>
          <w:rFonts w:ascii="Arial" w:hAnsi="Arial" w:cs="Arial"/>
          <w:sz w:val="24"/>
          <w:szCs w:val="24"/>
        </w:rPr>
      </w:pPr>
      <w:r w:rsidRPr="00872A1C">
        <w:rPr>
          <w:rFonts w:ascii="Arial" w:hAnsi="Arial" w:cs="Arial"/>
          <w:sz w:val="24"/>
          <w:szCs w:val="24"/>
        </w:rPr>
        <w:t xml:space="preserve">Criminal offence data includes information about criminal allegations, criminal offences, criminal proceedings and criminal convictions. </w:t>
      </w:r>
    </w:p>
    <w:p w14:paraId="6640A04D" w14:textId="77777777" w:rsidR="00B31395" w:rsidRPr="00872A1C" w:rsidRDefault="00B31395" w:rsidP="00872A1C">
      <w:pPr>
        <w:spacing w:after="120"/>
        <w:ind w:left="426"/>
        <w:rPr>
          <w:rFonts w:ascii="Arial" w:hAnsi="Arial" w:cs="Arial"/>
          <w:sz w:val="24"/>
          <w:szCs w:val="24"/>
        </w:rPr>
      </w:pPr>
      <w:r w:rsidRPr="00872A1C">
        <w:rPr>
          <w:rFonts w:ascii="Arial" w:hAnsi="Arial" w:cs="Arial"/>
          <w:sz w:val="24"/>
          <w:szCs w:val="24"/>
        </w:rPr>
        <w:t>We do not maintain a register of criminal convictions.</w:t>
      </w:r>
    </w:p>
    <w:p w14:paraId="5852A2AE" w14:textId="77777777" w:rsidR="00B31395" w:rsidRPr="00872A1C" w:rsidRDefault="323A6473" w:rsidP="00872A1C">
      <w:pPr>
        <w:spacing w:after="120"/>
        <w:ind w:left="426"/>
        <w:rPr>
          <w:rFonts w:ascii="Arial" w:hAnsi="Arial" w:cs="Arial"/>
          <w:sz w:val="24"/>
          <w:szCs w:val="24"/>
        </w:rPr>
      </w:pPr>
      <w:r w:rsidRPr="00872A1C">
        <w:rPr>
          <w:rFonts w:ascii="Arial" w:hAnsi="Arial" w:cs="Arial"/>
          <w:sz w:val="24"/>
          <w:szCs w:val="24"/>
        </w:rPr>
        <w:t>When processing this type of data, we are most likely to rely on one of the following bases:</w:t>
      </w:r>
    </w:p>
    <w:p w14:paraId="7537DEF3" w14:textId="77777777" w:rsidR="00053173" w:rsidRPr="00872A1C" w:rsidRDefault="00B31395"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lastRenderedPageBreak/>
        <w:t>The processing is necessary for the purposes of performing or exercising obligations or rights which are imposed or conferred by law on the controller or the individual in connection with employment, social security or social protection</w:t>
      </w:r>
      <w:r w:rsidR="00FE2988" w:rsidRPr="00872A1C">
        <w:rPr>
          <w:rFonts w:ascii="Arial" w:hAnsi="Arial" w:cs="Arial"/>
          <w:sz w:val="24"/>
          <w:szCs w:val="24"/>
        </w:rPr>
        <w:t>;</w:t>
      </w:r>
    </w:p>
    <w:p w14:paraId="7B710623" w14:textId="77777777" w:rsidR="00053173" w:rsidRPr="00872A1C" w:rsidRDefault="00053173"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The processing is necessary for the purposes of protecting the physical, mental or emotional well-being of an individual;</w:t>
      </w:r>
    </w:p>
    <w:p w14:paraId="3A056247" w14:textId="77777777" w:rsidR="00FE2988" w:rsidRPr="00872A1C" w:rsidRDefault="00053173"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The processing is necessary for statutory purposes; </w:t>
      </w:r>
      <w:r w:rsidR="00B31395" w:rsidRPr="00872A1C">
        <w:rPr>
          <w:rFonts w:ascii="Arial" w:hAnsi="Arial" w:cs="Arial"/>
          <w:sz w:val="24"/>
          <w:szCs w:val="24"/>
        </w:rPr>
        <w:t>or</w:t>
      </w:r>
    </w:p>
    <w:p w14:paraId="7B98177B" w14:textId="77777777" w:rsidR="005B1483" w:rsidRPr="00872A1C" w:rsidRDefault="00B31395" w:rsidP="00872A1C">
      <w:pPr>
        <w:pStyle w:val="ListParagraph"/>
        <w:numPr>
          <w:ilvl w:val="0"/>
          <w:numId w:val="24"/>
        </w:numPr>
        <w:spacing w:after="0"/>
        <w:ind w:left="714" w:hanging="357"/>
        <w:contextualSpacing w:val="0"/>
        <w:rPr>
          <w:rFonts w:ascii="Arial" w:hAnsi="Arial" w:cs="Arial"/>
          <w:sz w:val="24"/>
          <w:szCs w:val="24"/>
        </w:rPr>
      </w:pPr>
      <w:r w:rsidRPr="00872A1C">
        <w:rPr>
          <w:rFonts w:ascii="Arial" w:hAnsi="Arial" w:cs="Arial"/>
          <w:sz w:val="24"/>
          <w:szCs w:val="24"/>
        </w:rPr>
        <w:t>Consent –</w:t>
      </w:r>
      <w:r w:rsidR="001D51B5" w:rsidRPr="00872A1C">
        <w:rPr>
          <w:rFonts w:ascii="Arial" w:hAnsi="Arial" w:cs="Arial"/>
          <w:sz w:val="24"/>
          <w:szCs w:val="24"/>
        </w:rPr>
        <w:t xml:space="preserve"> </w:t>
      </w:r>
      <w:r w:rsidRPr="00872A1C">
        <w:rPr>
          <w:rFonts w:ascii="Arial" w:hAnsi="Arial" w:cs="Arial"/>
          <w:sz w:val="24"/>
          <w:szCs w:val="24"/>
        </w:rPr>
        <w:t xml:space="preserve">where freely given.  </w:t>
      </w:r>
      <w:r w:rsidR="00485253" w:rsidRPr="00872A1C">
        <w:rPr>
          <w:rFonts w:ascii="Arial" w:hAnsi="Arial" w:cs="Arial"/>
          <w:sz w:val="24"/>
          <w:szCs w:val="24"/>
        </w:rPr>
        <w:t>We a</w:t>
      </w:r>
      <w:r w:rsidRPr="00872A1C">
        <w:rPr>
          <w:rFonts w:ascii="Arial" w:hAnsi="Arial" w:cs="Arial"/>
          <w:sz w:val="24"/>
          <w:szCs w:val="24"/>
        </w:rPr>
        <w:t>cknowledge because of the potential for the imbalance of power that it may be difficult for consent to be deemed valid</w:t>
      </w:r>
      <w:r w:rsidR="00DB0475" w:rsidRPr="00872A1C">
        <w:rPr>
          <w:rFonts w:ascii="Arial" w:hAnsi="Arial" w:cs="Arial"/>
          <w:sz w:val="24"/>
          <w:szCs w:val="24"/>
        </w:rPr>
        <w:t xml:space="preserve"> </w:t>
      </w:r>
      <w:r w:rsidRPr="00872A1C">
        <w:rPr>
          <w:rFonts w:ascii="Arial" w:hAnsi="Arial" w:cs="Arial"/>
          <w:sz w:val="24"/>
          <w:szCs w:val="24"/>
        </w:rPr>
        <w:t>and will only rely on this where no other ground</w:t>
      </w:r>
      <w:r w:rsidR="00053173" w:rsidRPr="00872A1C">
        <w:rPr>
          <w:rFonts w:ascii="Arial" w:hAnsi="Arial" w:cs="Arial"/>
          <w:sz w:val="24"/>
          <w:szCs w:val="24"/>
        </w:rPr>
        <w:t>s</w:t>
      </w:r>
      <w:r w:rsidRPr="00872A1C">
        <w:rPr>
          <w:rFonts w:ascii="Arial" w:hAnsi="Arial" w:cs="Arial"/>
          <w:sz w:val="24"/>
          <w:szCs w:val="24"/>
        </w:rPr>
        <w:t xml:space="preserve"> appl</w:t>
      </w:r>
      <w:r w:rsidR="00053173" w:rsidRPr="00872A1C">
        <w:rPr>
          <w:rFonts w:ascii="Arial" w:hAnsi="Arial" w:cs="Arial"/>
          <w:sz w:val="24"/>
          <w:szCs w:val="24"/>
        </w:rPr>
        <w:t>y</w:t>
      </w:r>
      <w:r w:rsidRPr="00872A1C">
        <w:rPr>
          <w:rFonts w:ascii="Arial" w:hAnsi="Arial" w:cs="Arial"/>
          <w:sz w:val="24"/>
          <w:szCs w:val="24"/>
        </w:rPr>
        <w:t>.</w:t>
      </w:r>
    </w:p>
    <w:p w14:paraId="14C9B3C9" w14:textId="77777777" w:rsidR="009B2E6E" w:rsidRPr="00211237" w:rsidRDefault="00FE7752" w:rsidP="00872A1C">
      <w:pPr>
        <w:pStyle w:val="Heading2"/>
        <w:numPr>
          <w:ilvl w:val="0"/>
          <w:numId w:val="26"/>
        </w:numPr>
        <w:spacing w:before="360" w:after="80"/>
        <w:rPr>
          <w:rFonts w:ascii="Arial" w:hAnsi="Arial" w:cs="Arial"/>
          <w:color w:val="E36C0A" w:themeColor="accent6" w:themeShade="BF"/>
          <w:sz w:val="28"/>
          <w:szCs w:val="28"/>
        </w:rPr>
      </w:pPr>
      <w:bookmarkStart w:id="29" w:name="_Toc143779387"/>
      <w:r w:rsidRPr="00211237">
        <w:rPr>
          <w:rFonts w:ascii="Arial" w:hAnsi="Arial" w:cs="Arial"/>
          <w:color w:val="E36C0A" w:themeColor="accent6" w:themeShade="BF"/>
          <w:sz w:val="28"/>
          <w:szCs w:val="28"/>
        </w:rPr>
        <w:t>Third Parties with Access to Personal Data</w:t>
      </w:r>
      <w:bookmarkEnd w:id="29"/>
    </w:p>
    <w:p w14:paraId="1902E14A" w14:textId="77777777" w:rsidR="00150AC2" w:rsidRPr="00872A1C" w:rsidRDefault="00150AC2" w:rsidP="00872A1C">
      <w:pPr>
        <w:ind w:hanging="11"/>
        <w:rPr>
          <w:rFonts w:ascii="Arial" w:hAnsi="Arial" w:cs="Arial"/>
          <w:sz w:val="24"/>
          <w:szCs w:val="24"/>
        </w:rPr>
      </w:pPr>
      <w:r w:rsidRPr="00872A1C">
        <w:rPr>
          <w:rFonts w:ascii="Arial" w:hAnsi="Arial" w:cs="Arial"/>
          <w:sz w:val="24"/>
          <w:szCs w:val="24"/>
        </w:rPr>
        <w:t xml:space="preserve">Please refer to </w:t>
      </w:r>
      <w:r w:rsidR="00AC203E" w:rsidRPr="00872A1C">
        <w:rPr>
          <w:rFonts w:ascii="Arial" w:hAnsi="Arial" w:cs="Arial"/>
          <w:sz w:val="24"/>
          <w:szCs w:val="24"/>
        </w:rPr>
        <w:t>our</w:t>
      </w:r>
      <w:r w:rsidR="00FA435C" w:rsidRPr="00872A1C">
        <w:rPr>
          <w:rFonts w:ascii="Arial" w:hAnsi="Arial" w:cs="Arial"/>
          <w:sz w:val="24"/>
          <w:szCs w:val="24"/>
        </w:rPr>
        <w:t xml:space="preserve"> </w:t>
      </w:r>
      <w:r w:rsidR="00203ECA">
        <w:rPr>
          <w:rFonts w:ascii="Arial" w:hAnsi="Arial" w:cs="Arial"/>
          <w:sz w:val="24"/>
          <w:szCs w:val="24"/>
        </w:rPr>
        <w:t>p</w:t>
      </w:r>
      <w:r w:rsidRPr="00872A1C">
        <w:rPr>
          <w:rFonts w:ascii="Arial" w:hAnsi="Arial" w:cs="Arial"/>
          <w:sz w:val="24"/>
          <w:szCs w:val="24"/>
        </w:rPr>
        <w:t xml:space="preserve">rivacy </w:t>
      </w:r>
      <w:r w:rsidR="00203ECA">
        <w:rPr>
          <w:rFonts w:ascii="Arial" w:hAnsi="Arial" w:cs="Arial"/>
          <w:sz w:val="24"/>
          <w:szCs w:val="24"/>
        </w:rPr>
        <w:t>n</w:t>
      </w:r>
      <w:r w:rsidR="009D386C" w:rsidRPr="00872A1C">
        <w:rPr>
          <w:rFonts w:ascii="Arial" w:hAnsi="Arial" w:cs="Arial"/>
          <w:sz w:val="24"/>
          <w:szCs w:val="24"/>
        </w:rPr>
        <w:t>otices</w:t>
      </w:r>
      <w:r w:rsidR="00FE7752" w:rsidRPr="00872A1C">
        <w:rPr>
          <w:rFonts w:ascii="Arial" w:hAnsi="Arial" w:cs="Arial"/>
          <w:sz w:val="24"/>
          <w:szCs w:val="24"/>
        </w:rPr>
        <w:t xml:space="preserve"> for details of who, aside from </w:t>
      </w:r>
      <w:r w:rsidR="00AC203E" w:rsidRPr="00872A1C">
        <w:rPr>
          <w:rFonts w:ascii="Arial" w:hAnsi="Arial" w:cs="Arial"/>
          <w:sz w:val="24"/>
          <w:szCs w:val="24"/>
          <w:highlight w:val="yellow"/>
        </w:rPr>
        <w:t>Organisation</w:t>
      </w:r>
      <w:r w:rsidR="00FE7752" w:rsidRPr="00872A1C">
        <w:rPr>
          <w:rFonts w:ascii="Arial" w:hAnsi="Arial" w:cs="Arial"/>
          <w:sz w:val="24"/>
          <w:szCs w:val="24"/>
        </w:rPr>
        <w:t>, has access to the personal data processed.</w:t>
      </w:r>
    </w:p>
    <w:p w14:paraId="1E89A15C" w14:textId="77777777" w:rsidR="00FE7752" w:rsidRPr="00872A1C" w:rsidRDefault="00FE7752" w:rsidP="0015556B">
      <w:pPr>
        <w:pStyle w:val="Heading2"/>
        <w:numPr>
          <w:ilvl w:val="1"/>
          <w:numId w:val="26"/>
        </w:numPr>
        <w:spacing w:before="0" w:after="120"/>
        <w:ind w:left="709" w:hanging="431"/>
        <w:rPr>
          <w:rFonts w:ascii="Arial" w:hAnsi="Arial" w:cs="Arial"/>
          <w:color w:val="E36C0A" w:themeColor="accent6" w:themeShade="BF"/>
          <w:sz w:val="24"/>
          <w:szCs w:val="24"/>
        </w:rPr>
      </w:pPr>
      <w:bookmarkStart w:id="30" w:name="_Toc143779388"/>
      <w:r w:rsidRPr="00872A1C">
        <w:rPr>
          <w:rFonts w:ascii="Arial" w:hAnsi="Arial" w:cs="Arial"/>
          <w:color w:val="E36C0A" w:themeColor="accent6" w:themeShade="BF"/>
          <w:sz w:val="24"/>
          <w:szCs w:val="24"/>
        </w:rPr>
        <w:t>Data Sharing</w:t>
      </w:r>
      <w:bookmarkEnd w:id="30"/>
    </w:p>
    <w:p w14:paraId="21001938" w14:textId="77777777" w:rsidR="00B94106" w:rsidRDefault="00AC203E" w:rsidP="00872A1C">
      <w:pPr>
        <w:pStyle w:val="ListParagraph"/>
        <w:spacing w:after="120"/>
        <w:ind w:left="284"/>
        <w:rPr>
          <w:rFonts w:ascii="Arial" w:hAnsi="Arial" w:cs="Arial"/>
          <w:sz w:val="24"/>
          <w:szCs w:val="24"/>
        </w:rPr>
      </w:pPr>
      <w:r w:rsidRPr="00872A1C">
        <w:rPr>
          <w:rFonts w:ascii="Arial" w:hAnsi="Arial" w:cs="Arial"/>
          <w:sz w:val="24"/>
          <w:szCs w:val="24"/>
          <w:highlight w:val="yellow"/>
        </w:rPr>
        <w:t>Organisation</w:t>
      </w:r>
      <w:r w:rsidRPr="00872A1C">
        <w:rPr>
          <w:rFonts w:ascii="Arial" w:hAnsi="Arial" w:cs="Arial"/>
          <w:sz w:val="24"/>
          <w:szCs w:val="24"/>
        </w:rPr>
        <w:t xml:space="preserve"> </w:t>
      </w:r>
      <w:r w:rsidR="009B2E6E" w:rsidRPr="00872A1C">
        <w:rPr>
          <w:rFonts w:ascii="Arial" w:hAnsi="Arial" w:cs="Arial"/>
          <w:sz w:val="24"/>
          <w:szCs w:val="24"/>
        </w:rPr>
        <w:t xml:space="preserve">will only share personal data under limited circumstances, </w:t>
      </w:r>
      <w:r w:rsidR="00850F3D" w:rsidRPr="00872A1C">
        <w:rPr>
          <w:rFonts w:ascii="Arial" w:hAnsi="Arial" w:cs="Arial"/>
          <w:sz w:val="24"/>
          <w:szCs w:val="24"/>
        </w:rPr>
        <w:t xml:space="preserve">when there is a lawful basis to </w:t>
      </w:r>
      <w:r w:rsidR="009B2E6E" w:rsidRPr="00872A1C">
        <w:rPr>
          <w:rFonts w:ascii="Arial" w:hAnsi="Arial" w:cs="Arial"/>
          <w:sz w:val="24"/>
          <w:szCs w:val="24"/>
        </w:rPr>
        <w:t>do so and where identified in</w:t>
      </w:r>
      <w:r w:rsidR="00FA435C" w:rsidRPr="00872A1C">
        <w:rPr>
          <w:rFonts w:ascii="Arial" w:hAnsi="Arial" w:cs="Arial"/>
          <w:sz w:val="24"/>
          <w:szCs w:val="24"/>
        </w:rPr>
        <w:t xml:space="preserve"> the </w:t>
      </w:r>
      <w:r w:rsidR="0030105E" w:rsidRPr="00872A1C">
        <w:rPr>
          <w:rFonts w:ascii="Arial" w:hAnsi="Arial" w:cs="Arial"/>
          <w:sz w:val="24"/>
          <w:szCs w:val="24"/>
        </w:rPr>
        <w:t>P</w:t>
      </w:r>
      <w:r w:rsidR="009B2E6E" w:rsidRPr="00872A1C">
        <w:rPr>
          <w:rFonts w:ascii="Arial" w:hAnsi="Arial" w:cs="Arial"/>
          <w:sz w:val="24"/>
          <w:szCs w:val="24"/>
        </w:rPr>
        <w:t xml:space="preserve">rivacy </w:t>
      </w:r>
      <w:r w:rsidR="0030105E" w:rsidRPr="00872A1C">
        <w:rPr>
          <w:rFonts w:ascii="Arial" w:hAnsi="Arial" w:cs="Arial"/>
          <w:sz w:val="24"/>
          <w:szCs w:val="24"/>
        </w:rPr>
        <w:t>N</w:t>
      </w:r>
      <w:r w:rsidR="009B2E6E" w:rsidRPr="00872A1C">
        <w:rPr>
          <w:rFonts w:ascii="Arial" w:hAnsi="Arial" w:cs="Arial"/>
          <w:sz w:val="24"/>
          <w:szCs w:val="24"/>
        </w:rPr>
        <w:t>otice</w:t>
      </w:r>
      <w:r w:rsidR="0030105E" w:rsidRPr="00872A1C">
        <w:rPr>
          <w:rFonts w:ascii="Arial" w:hAnsi="Arial" w:cs="Arial"/>
          <w:sz w:val="24"/>
          <w:szCs w:val="24"/>
        </w:rPr>
        <w:t>(s)</w:t>
      </w:r>
      <w:r w:rsidR="009B2E6E" w:rsidRPr="00872A1C">
        <w:rPr>
          <w:rFonts w:ascii="Arial" w:hAnsi="Arial" w:cs="Arial"/>
          <w:sz w:val="24"/>
          <w:szCs w:val="24"/>
        </w:rPr>
        <w:t>.  The following principles apply:</w:t>
      </w:r>
    </w:p>
    <w:p w14:paraId="1BD4482C" w14:textId="77777777" w:rsidR="00FE2988" w:rsidRPr="00B94106" w:rsidRDefault="009B2E6E" w:rsidP="00872A1C">
      <w:pPr>
        <w:pStyle w:val="ListParagraph"/>
        <w:spacing w:after="120"/>
        <w:ind w:left="284"/>
        <w:rPr>
          <w:rFonts w:ascii="Arial" w:hAnsi="Arial" w:cs="Arial"/>
          <w:sz w:val="16"/>
          <w:szCs w:val="16"/>
        </w:rPr>
      </w:pPr>
      <w:r w:rsidRPr="00872A1C">
        <w:rPr>
          <w:rFonts w:ascii="Arial" w:hAnsi="Arial" w:cs="Arial"/>
          <w:sz w:val="24"/>
          <w:szCs w:val="24"/>
        </w:rPr>
        <w:t xml:space="preserve"> </w:t>
      </w:r>
    </w:p>
    <w:p w14:paraId="39E176C2" w14:textId="77777777" w:rsidR="00FE2988" w:rsidRPr="00872A1C" w:rsidRDefault="00AC203E"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We</w:t>
      </w:r>
      <w:r w:rsidR="00FA435C" w:rsidRPr="00872A1C">
        <w:rPr>
          <w:rFonts w:ascii="Arial" w:hAnsi="Arial" w:cs="Arial"/>
          <w:sz w:val="24"/>
          <w:szCs w:val="24"/>
        </w:rPr>
        <w:t xml:space="preserve"> </w:t>
      </w:r>
      <w:r w:rsidR="009B2E6E" w:rsidRPr="00872A1C">
        <w:rPr>
          <w:rFonts w:ascii="Arial" w:hAnsi="Arial" w:cs="Arial"/>
          <w:sz w:val="24"/>
          <w:szCs w:val="24"/>
        </w:rPr>
        <w:t xml:space="preserve">will share data if there is an issue with </w:t>
      </w:r>
      <w:r w:rsidRPr="00872A1C">
        <w:rPr>
          <w:rFonts w:ascii="Arial" w:hAnsi="Arial" w:cs="Arial"/>
          <w:sz w:val="24"/>
          <w:szCs w:val="24"/>
        </w:rPr>
        <w:t>an individual</w:t>
      </w:r>
      <w:r w:rsidR="009B2E6E" w:rsidRPr="00872A1C">
        <w:rPr>
          <w:rFonts w:ascii="Arial" w:hAnsi="Arial" w:cs="Arial"/>
          <w:sz w:val="24"/>
          <w:szCs w:val="24"/>
        </w:rPr>
        <w:t xml:space="preserve"> or</w:t>
      </w:r>
      <w:r w:rsidR="00ED26B4" w:rsidRPr="00872A1C">
        <w:rPr>
          <w:rFonts w:ascii="Arial" w:hAnsi="Arial" w:cs="Arial"/>
          <w:sz w:val="24"/>
          <w:szCs w:val="24"/>
        </w:rPr>
        <w:t xml:space="preserve"> </w:t>
      </w:r>
      <w:r w:rsidR="009B2E6E" w:rsidRPr="00872A1C">
        <w:rPr>
          <w:rFonts w:ascii="Arial" w:hAnsi="Arial" w:cs="Arial"/>
          <w:sz w:val="24"/>
          <w:szCs w:val="24"/>
        </w:rPr>
        <w:t xml:space="preserve">parent/carer that puts the safety of staff </w:t>
      </w:r>
      <w:r w:rsidR="00ED26B4" w:rsidRPr="00872A1C">
        <w:rPr>
          <w:rFonts w:ascii="Arial" w:hAnsi="Arial" w:cs="Arial"/>
          <w:sz w:val="24"/>
          <w:szCs w:val="24"/>
        </w:rPr>
        <w:t xml:space="preserve">or others </w:t>
      </w:r>
      <w:r w:rsidR="009B2E6E" w:rsidRPr="00872A1C">
        <w:rPr>
          <w:rFonts w:ascii="Arial" w:hAnsi="Arial" w:cs="Arial"/>
          <w:sz w:val="24"/>
          <w:szCs w:val="24"/>
        </w:rPr>
        <w:t>at risk;</w:t>
      </w:r>
    </w:p>
    <w:p w14:paraId="1995C1DA" w14:textId="77777777" w:rsidR="00FE2988" w:rsidRPr="00872A1C" w:rsidRDefault="00AC203E"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We</w:t>
      </w:r>
      <w:r w:rsidR="00FA435C" w:rsidRPr="00872A1C">
        <w:rPr>
          <w:rFonts w:ascii="Arial" w:hAnsi="Arial" w:cs="Arial"/>
          <w:sz w:val="24"/>
          <w:szCs w:val="24"/>
        </w:rPr>
        <w:t xml:space="preserve"> </w:t>
      </w:r>
      <w:r w:rsidR="009B2E6E" w:rsidRPr="00872A1C">
        <w:rPr>
          <w:rFonts w:ascii="Arial" w:hAnsi="Arial" w:cs="Arial"/>
          <w:sz w:val="24"/>
          <w:szCs w:val="24"/>
        </w:rPr>
        <w:t>will share data where there is a need to liaise with other agencies.</w:t>
      </w:r>
      <w:r w:rsidR="002B50F0" w:rsidRPr="00872A1C">
        <w:rPr>
          <w:rFonts w:ascii="Arial" w:hAnsi="Arial" w:cs="Arial"/>
          <w:sz w:val="24"/>
          <w:szCs w:val="24"/>
        </w:rPr>
        <w:t xml:space="preserve"> </w:t>
      </w:r>
      <w:r w:rsidR="00FA435C" w:rsidRPr="00872A1C">
        <w:rPr>
          <w:rFonts w:ascii="Arial" w:hAnsi="Arial" w:cs="Arial"/>
          <w:sz w:val="24"/>
          <w:szCs w:val="24"/>
        </w:rPr>
        <w:t xml:space="preserve"> </w:t>
      </w:r>
      <w:r w:rsidR="0015556B">
        <w:rPr>
          <w:rFonts w:ascii="Arial" w:hAnsi="Arial" w:cs="Arial"/>
          <w:sz w:val="24"/>
          <w:szCs w:val="24"/>
        </w:rPr>
        <w:t>We</w:t>
      </w:r>
      <w:r w:rsidR="00392DCE" w:rsidRPr="00872A1C">
        <w:rPr>
          <w:rFonts w:ascii="Arial" w:hAnsi="Arial" w:cs="Arial"/>
          <w:sz w:val="24"/>
          <w:szCs w:val="24"/>
        </w:rPr>
        <w:t xml:space="preserve"> will</w:t>
      </w:r>
      <w:r w:rsidR="009B2E6E" w:rsidRPr="00872A1C">
        <w:rPr>
          <w:rFonts w:ascii="Arial" w:hAnsi="Arial" w:cs="Arial"/>
          <w:sz w:val="24"/>
          <w:szCs w:val="24"/>
        </w:rPr>
        <w:t xml:space="preserve"> seek consent as necessary and appropriate before doing</w:t>
      </w:r>
      <w:r w:rsidR="00684AB1" w:rsidRPr="00872A1C">
        <w:rPr>
          <w:rFonts w:ascii="Arial" w:hAnsi="Arial" w:cs="Arial"/>
          <w:sz w:val="24"/>
          <w:szCs w:val="24"/>
        </w:rPr>
        <w:t xml:space="preserve"> so.</w:t>
      </w:r>
      <w:r w:rsidR="002A7C92" w:rsidRPr="00872A1C">
        <w:rPr>
          <w:rFonts w:ascii="Arial" w:hAnsi="Arial" w:cs="Arial"/>
          <w:sz w:val="24"/>
          <w:szCs w:val="24"/>
        </w:rPr>
        <w:t xml:space="preserve">  H</w:t>
      </w:r>
      <w:r w:rsidR="009B2E6E" w:rsidRPr="00872A1C">
        <w:rPr>
          <w:rFonts w:ascii="Arial" w:hAnsi="Arial" w:cs="Arial"/>
          <w:sz w:val="24"/>
          <w:szCs w:val="24"/>
        </w:rPr>
        <w:t>owever, where child protection and safeguarding concerns apply</w:t>
      </w:r>
      <w:r w:rsidR="00FA435C" w:rsidRPr="00872A1C">
        <w:rPr>
          <w:rFonts w:ascii="Arial" w:hAnsi="Arial" w:cs="Arial"/>
          <w:sz w:val="24"/>
          <w:szCs w:val="24"/>
        </w:rPr>
        <w:t xml:space="preserve">, </w:t>
      </w:r>
      <w:r w:rsidR="002D267B">
        <w:rPr>
          <w:rFonts w:ascii="Arial" w:hAnsi="Arial" w:cs="Arial"/>
          <w:sz w:val="24"/>
          <w:szCs w:val="24"/>
        </w:rPr>
        <w:t>we</w:t>
      </w:r>
      <w:r w:rsidR="00FA435C" w:rsidRPr="00872A1C">
        <w:rPr>
          <w:rFonts w:ascii="Arial" w:hAnsi="Arial" w:cs="Arial"/>
          <w:sz w:val="24"/>
          <w:szCs w:val="24"/>
        </w:rPr>
        <w:t xml:space="preserve"> </w:t>
      </w:r>
      <w:r w:rsidR="002A7C92" w:rsidRPr="00872A1C">
        <w:rPr>
          <w:rFonts w:ascii="Arial" w:hAnsi="Arial" w:cs="Arial"/>
          <w:sz w:val="24"/>
          <w:szCs w:val="24"/>
        </w:rPr>
        <w:t>will apply the “</w:t>
      </w:r>
      <w:hyperlink r:id="rId11" w:history="1">
        <w:r w:rsidR="002A7C92" w:rsidRPr="00872A1C">
          <w:rPr>
            <w:rStyle w:val="Hyperlink"/>
            <w:rFonts w:ascii="Arial" w:hAnsi="Arial" w:cs="Arial"/>
            <w:sz w:val="24"/>
            <w:szCs w:val="24"/>
          </w:rPr>
          <w:t>Seven golden rules of information sharing</w:t>
        </w:r>
      </w:hyperlink>
      <w:r w:rsidR="002A7C92" w:rsidRPr="00872A1C">
        <w:rPr>
          <w:rFonts w:ascii="Arial" w:hAnsi="Arial" w:cs="Arial"/>
          <w:sz w:val="24"/>
          <w:szCs w:val="24"/>
        </w:rPr>
        <w:t>.”  In limited circumstances</w:t>
      </w:r>
      <w:r w:rsidR="00FE7752" w:rsidRPr="00872A1C">
        <w:rPr>
          <w:rFonts w:ascii="Arial" w:hAnsi="Arial" w:cs="Arial"/>
          <w:sz w:val="24"/>
          <w:szCs w:val="24"/>
        </w:rPr>
        <w:t>,</w:t>
      </w:r>
      <w:r w:rsidR="009B2E6E" w:rsidRPr="00872A1C">
        <w:rPr>
          <w:rFonts w:ascii="Arial" w:hAnsi="Arial" w:cs="Arial"/>
          <w:sz w:val="24"/>
          <w:szCs w:val="24"/>
        </w:rPr>
        <w:t xml:space="preserve"> data may be shared with external agencies without the knowledge or consent of the parent </w:t>
      </w:r>
      <w:r w:rsidR="00FE2988" w:rsidRPr="00872A1C">
        <w:rPr>
          <w:rFonts w:ascii="Arial" w:hAnsi="Arial" w:cs="Arial"/>
          <w:sz w:val="24"/>
          <w:szCs w:val="24"/>
        </w:rPr>
        <w:t xml:space="preserve">or </w:t>
      </w:r>
      <w:r w:rsidRPr="00872A1C">
        <w:rPr>
          <w:rFonts w:ascii="Arial" w:hAnsi="Arial" w:cs="Arial"/>
          <w:sz w:val="24"/>
          <w:szCs w:val="24"/>
        </w:rPr>
        <w:t>child</w:t>
      </w:r>
      <w:r w:rsidR="00FE2988" w:rsidRPr="00872A1C">
        <w:rPr>
          <w:rFonts w:ascii="Arial" w:hAnsi="Arial" w:cs="Arial"/>
          <w:sz w:val="24"/>
          <w:szCs w:val="24"/>
        </w:rPr>
        <w:t xml:space="preserve"> in line with the DPA 2018</w:t>
      </w:r>
      <w:r w:rsidR="00FE7752" w:rsidRPr="00872A1C">
        <w:rPr>
          <w:rFonts w:ascii="Arial" w:hAnsi="Arial" w:cs="Arial"/>
          <w:sz w:val="24"/>
          <w:szCs w:val="24"/>
        </w:rPr>
        <w:t>,</w:t>
      </w:r>
      <w:r w:rsidR="00FE2988" w:rsidRPr="00872A1C">
        <w:rPr>
          <w:rFonts w:ascii="Arial" w:hAnsi="Arial" w:cs="Arial"/>
          <w:sz w:val="24"/>
          <w:szCs w:val="24"/>
        </w:rPr>
        <w:t xml:space="preserve"> which includes ‘safeguarding of children and individuals at risk’ as a condition that allows practitioners to share information without consent</w:t>
      </w:r>
      <w:r w:rsidR="009B2E6E" w:rsidRPr="00872A1C">
        <w:rPr>
          <w:rFonts w:ascii="Arial" w:hAnsi="Arial" w:cs="Arial"/>
          <w:sz w:val="24"/>
          <w:szCs w:val="24"/>
        </w:rPr>
        <w:t>;</w:t>
      </w:r>
    </w:p>
    <w:p w14:paraId="213A85B7" w14:textId="77777777" w:rsidR="00FE7752" w:rsidRPr="00872A1C" w:rsidRDefault="00AC203E" w:rsidP="00872A1C">
      <w:pPr>
        <w:pStyle w:val="ListParagraph"/>
        <w:spacing w:after="120"/>
        <w:ind w:left="284"/>
        <w:contextualSpacing w:val="0"/>
        <w:rPr>
          <w:rFonts w:ascii="Arial" w:hAnsi="Arial" w:cs="Arial"/>
          <w:sz w:val="24"/>
          <w:szCs w:val="24"/>
        </w:rPr>
      </w:pPr>
      <w:r w:rsidRPr="00872A1C">
        <w:rPr>
          <w:rFonts w:ascii="Arial" w:hAnsi="Arial" w:cs="Arial"/>
          <w:sz w:val="24"/>
          <w:szCs w:val="24"/>
        </w:rPr>
        <w:t>We</w:t>
      </w:r>
      <w:r w:rsidR="00FE7752" w:rsidRPr="00872A1C">
        <w:rPr>
          <w:rFonts w:ascii="Arial" w:hAnsi="Arial" w:cs="Arial"/>
          <w:sz w:val="24"/>
          <w:szCs w:val="24"/>
        </w:rPr>
        <w:t xml:space="preserve"> may also disclose personal data to law enforcement and government bodies where there is a lawful requirement / basis for us to do so, including:</w:t>
      </w:r>
    </w:p>
    <w:p w14:paraId="5D2875D3" w14:textId="77777777" w:rsidR="00FE7752" w:rsidRPr="00872A1C" w:rsidRDefault="00FE7752"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For the prevention or detection of crime and/or fraud;</w:t>
      </w:r>
    </w:p>
    <w:p w14:paraId="743D1044" w14:textId="77777777" w:rsidR="00FE7752" w:rsidRPr="00872A1C" w:rsidRDefault="00FE7752"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For the apprehension or prosecution of offenders;</w:t>
      </w:r>
    </w:p>
    <w:p w14:paraId="65A60121" w14:textId="77777777" w:rsidR="00FE7752" w:rsidRPr="00872A1C" w:rsidRDefault="00FE7752"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For the assessment or collection of tax owed to HMRC;</w:t>
      </w:r>
    </w:p>
    <w:p w14:paraId="2C8635B7" w14:textId="77777777" w:rsidR="00FE7752" w:rsidRPr="00872A1C" w:rsidRDefault="00FE7752"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In connection with legal proceedings;</w:t>
      </w:r>
    </w:p>
    <w:p w14:paraId="33C78872" w14:textId="77777777" w:rsidR="00FE7752" w:rsidRPr="00872A1C" w:rsidRDefault="00FE7752"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For research and statistical purposes, as long as personal data is sufficiently anonymised, or consent has been provided or it is otherwise fair and lawful to do so.</w:t>
      </w:r>
    </w:p>
    <w:p w14:paraId="08CA4486" w14:textId="77777777" w:rsidR="00FE7752" w:rsidRPr="00872A1C" w:rsidRDefault="00AC203E" w:rsidP="00872A1C">
      <w:pPr>
        <w:pStyle w:val="ListParagraph"/>
        <w:spacing w:after="120"/>
        <w:ind w:left="284"/>
        <w:contextualSpacing w:val="0"/>
        <w:rPr>
          <w:rFonts w:ascii="Arial" w:hAnsi="Arial" w:cs="Arial"/>
          <w:sz w:val="24"/>
          <w:szCs w:val="24"/>
        </w:rPr>
      </w:pPr>
      <w:r w:rsidRPr="00872A1C">
        <w:rPr>
          <w:rFonts w:ascii="Arial" w:hAnsi="Arial" w:cs="Arial"/>
          <w:sz w:val="24"/>
          <w:szCs w:val="24"/>
        </w:rPr>
        <w:t>We</w:t>
      </w:r>
      <w:r w:rsidR="00FE7752" w:rsidRPr="00872A1C">
        <w:rPr>
          <w:rFonts w:ascii="Arial" w:hAnsi="Arial" w:cs="Arial"/>
          <w:sz w:val="24"/>
          <w:szCs w:val="24"/>
        </w:rPr>
        <w:t xml:space="preserve"> may also share personal data with emergency services and local authorities to help them to respond to an emergency situation.</w:t>
      </w:r>
    </w:p>
    <w:p w14:paraId="52B38A9E" w14:textId="77777777" w:rsidR="0062279C" w:rsidRPr="00872A1C" w:rsidRDefault="0062279C" w:rsidP="00872A1C">
      <w:pPr>
        <w:pStyle w:val="ListParagraph"/>
        <w:spacing w:before="120" w:after="0"/>
        <w:contextualSpacing w:val="0"/>
        <w:rPr>
          <w:rFonts w:ascii="Arial" w:hAnsi="Arial" w:cs="Arial"/>
          <w:sz w:val="24"/>
          <w:szCs w:val="24"/>
        </w:rPr>
      </w:pPr>
    </w:p>
    <w:p w14:paraId="4CD9A33E" w14:textId="77777777" w:rsidR="00FE7752" w:rsidRPr="00872A1C" w:rsidRDefault="00FE7752"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31" w:name="_Toc143779389"/>
      <w:r w:rsidRPr="00872A1C">
        <w:rPr>
          <w:rFonts w:ascii="Arial" w:hAnsi="Arial" w:cs="Arial"/>
          <w:color w:val="E36C0A" w:themeColor="accent6" w:themeShade="BF"/>
          <w:sz w:val="24"/>
          <w:szCs w:val="24"/>
        </w:rPr>
        <w:lastRenderedPageBreak/>
        <w:t>Third-Party Processors</w:t>
      </w:r>
      <w:bookmarkEnd w:id="31"/>
    </w:p>
    <w:p w14:paraId="5458652D" w14:textId="77777777" w:rsidR="00FE2988" w:rsidRPr="00872A1C" w:rsidRDefault="006F1517" w:rsidP="00872A1C">
      <w:pPr>
        <w:pStyle w:val="ListParagraph"/>
        <w:spacing w:before="120" w:after="0"/>
        <w:ind w:left="284"/>
        <w:contextualSpacing w:val="0"/>
        <w:rPr>
          <w:rFonts w:ascii="Arial" w:hAnsi="Arial" w:cs="Arial"/>
          <w:sz w:val="24"/>
          <w:szCs w:val="24"/>
        </w:rPr>
      </w:pPr>
      <w:r w:rsidRPr="00872A1C">
        <w:rPr>
          <w:rFonts w:ascii="Arial" w:hAnsi="Arial" w:cs="Arial"/>
          <w:sz w:val="24"/>
          <w:szCs w:val="24"/>
          <w:highlight w:val="yellow"/>
        </w:rPr>
        <w:t>Organisation</w:t>
      </w:r>
      <w:r w:rsidR="00FA435C" w:rsidRPr="00872A1C">
        <w:rPr>
          <w:rFonts w:ascii="Arial" w:hAnsi="Arial" w:cs="Arial"/>
          <w:sz w:val="24"/>
          <w:szCs w:val="24"/>
        </w:rPr>
        <w:t xml:space="preserve">’s </w:t>
      </w:r>
      <w:r w:rsidR="009B2E6E" w:rsidRPr="00872A1C">
        <w:rPr>
          <w:rFonts w:ascii="Arial" w:hAnsi="Arial" w:cs="Arial"/>
          <w:sz w:val="24"/>
          <w:szCs w:val="24"/>
        </w:rPr>
        <w:t>suppliers</w:t>
      </w:r>
      <w:r w:rsidR="00FA435C" w:rsidRPr="00872A1C">
        <w:rPr>
          <w:rFonts w:ascii="Arial" w:hAnsi="Arial" w:cs="Arial"/>
          <w:sz w:val="24"/>
          <w:szCs w:val="24"/>
        </w:rPr>
        <w:t xml:space="preserve"> and </w:t>
      </w:r>
      <w:r w:rsidR="009B2E6E" w:rsidRPr="00872A1C">
        <w:rPr>
          <w:rFonts w:ascii="Arial" w:hAnsi="Arial" w:cs="Arial"/>
          <w:sz w:val="24"/>
          <w:szCs w:val="24"/>
        </w:rPr>
        <w:t>contractors</w:t>
      </w:r>
      <w:r w:rsidR="002B50F0" w:rsidRPr="00872A1C">
        <w:rPr>
          <w:rFonts w:ascii="Arial" w:hAnsi="Arial" w:cs="Arial"/>
          <w:sz w:val="24"/>
          <w:szCs w:val="24"/>
        </w:rPr>
        <w:t>,</w:t>
      </w:r>
      <w:r w:rsidR="008152EE" w:rsidRPr="00872A1C">
        <w:rPr>
          <w:rFonts w:ascii="Arial" w:hAnsi="Arial" w:cs="Arial"/>
          <w:sz w:val="24"/>
          <w:szCs w:val="24"/>
        </w:rPr>
        <w:t xml:space="preserve"> including its </w:t>
      </w:r>
      <w:r w:rsidR="00107A83" w:rsidRPr="00872A1C">
        <w:rPr>
          <w:rFonts w:ascii="Arial" w:hAnsi="Arial" w:cs="Arial"/>
          <w:sz w:val="24"/>
          <w:szCs w:val="24"/>
        </w:rPr>
        <w:t>D</w:t>
      </w:r>
      <w:r w:rsidR="008152EE" w:rsidRPr="00872A1C">
        <w:rPr>
          <w:rFonts w:ascii="Arial" w:hAnsi="Arial" w:cs="Arial"/>
          <w:sz w:val="24"/>
          <w:szCs w:val="24"/>
        </w:rPr>
        <w:t xml:space="preserve">ata </w:t>
      </w:r>
      <w:r w:rsidR="00107A83" w:rsidRPr="00872A1C">
        <w:rPr>
          <w:rFonts w:ascii="Arial" w:hAnsi="Arial" w:cs="Arial"/>
          <w:sz w:val="24"/>
          <w:szCs w:val="24"/>
        </w:rPr>
        <w:t>P</w:t>
      </w:r>
      <w:r w:rsidR="008152EE" w:rsidRPr="00872A1C">
        <w:rPr>
          <w:rFonts w:ascii="Arial" w:hAnsi="Arial" w:cs="Arial"/>
          <w:sz w:val="24"/>
          <w:szCs w:val="24"/>
        </w:rPr>
        <w:t xml:space="preserve">rotection </w:t>
      </w:r>
      <w:r w:rsidR="00107A83" w:rsidRPr="00872A1C">
        <w:rPr>
          <w:rFonts w:ascii="Arial" w:hAnsi="Arial" w:cs="Arial"/>
          <w:sz w:val="24"/>
          <w:szCs w:val="24"/>
        </w:rPr>
        <w:t>O</w:t>
      </w:r>
      <w:r w:rsidR="008152EE" w:rsidRPr="00872A1C">
        <w:rPr>
          <w:rFonts w:ascii="Arial" w:hAnsi="Arial" w:cs="Arial"/>
          <w:sz w:val="24"/>
          <w:szCs w:val="24"/>
        </w:rPr>
        <w:t xml:space="preserve">fficer </w:t>
      </w:r>
      <w:r w:rsidR="0037584D" w:rsidRPr="00872A1C">
        <w:rPr>
          <w:rFonts w:ascii="Arial" w:hAnsi="Arial" w:cs="Arial"/>
          <w:sz w:val="24"/>
          <w:szCs w:val="24"/>
          <w:highlight w:val="yellow"/>
        </w:rPr>
        <w:t xml:space="preserve">and </w:t>
      </w:r>
      <w:r w:rsidR="00FE2988" w:rsidRPr="00872A1C">
        <w:rPr>
          <w:rFonts w:ascii="Arial" w:hAnsi="Arial" w:cs="Arial"/>
          <w:sz w:val="24"/>
          <w:szCs w:val="24"/>
          <w:highlight w:val="yellow"/>
        </w:rPr>
        <w:t>[</w:t>
      </w:r>
      <w:r w:rsidR="0037584D" w:rsidRPr="00872A1C">
        <w:rPr>
          <w:rFonts w:ascii="Arial" w:hAnsi="Arial" w:cs="Arial"/>
          <w:sz w:val="24"/>
          <w:szCs w:val="24"/>
          <w:highlight w:val="yellow"/>
        </w:rPr>
        <w:t>IT</w:t>
      </w:r>
      <w:r w:rsidR="00144692" w:rsidRPr="00872A1C">
        <w:rPr>
          <w:rFonts w:ascii="Arial" w:hAnsi="Arial" w:cs="Arial"/>
          <w:sz w:val="24"/>
          <w:szCs w:val="24"/>
          <w:highlight w:val="yellow"/>
        </w:rPr>
        <w:t xml:space="preserve"> </w:t>
      </w:r>
      <w:r w:rsidR="0037584D" w:rsidRPr="00872A1C">
        <w:rPr>
          <w:rFonts w:ascii="Arial" w:hAnsi="Arial" w:cs="Arial"/>
          <w:sz w:val="24"/>
          <w:szCs w:val="24"/>
          <w:highlight w:val="yellow"/>
        </w:rPr>
        <w:t>provider</w:t>
      </w:r>
      <w:r w:rsidR="00FE2988" w:rsidRPr="00872A1C">
        <w:rPr>
          <w:rFonts w:ascii="Arial" w:hAnsi="Arial" w:cs="Arial"/>
          <w:sz w:val="24"/>
          <w:szCs w:val="24"/>
          <w:highlight w:val="yellow"/>
        </w:rPr>
        <w:t>]</w:t>
      </w:r>
      <w:r w:rsidR="002B50F0" w:rsidRPr="00872A1C">
        <w:rPr>
          <w:rFonts w:ascii="Arial" w:hAnsi="Arial" w:cs="Arial"/>
          <w:sz w:val="24"/>
          <w:szCs w:val="24"/>
        </w:rPr>
        <w:t>,</w:t>
      </w:r>
      <w:r w:rsidR="0037584D" w:rsidRPr="00872A1C">
        <w:rPr>
          <w:rFonts w:ascii="Arial" w:hAnsi="Arial" w:cs="Arial"/>
          <w:sz w:val="24"/>
          <w:szCs w:val="24"/>
        </w:rPr>
        <w:t xml:space="preserve"> </w:t>
      </w:r>
      <w:r w:rsidR="008152EE" w:rsidRPr="00872A1C">
        <w:rPr>
          <w:rFonts w:ascii="Arial" w:hAnsi="Arial" w:cs="Arial"/>
          <w:sz w:val="24"/>
          <w:szCs w:val="24"/>
        </w:rPr>
        <w:t>may</w:t>
      </w:r>
      <w:r w:rsidR="009B2E6E" w:rsidRPr="00872A1C">
        <w:rPr>
          <w:rFonts w:ascii="Arial" w:hAnsi="Arial" w:cs="Arial"/>
          <w:sz w:val="24"/>
          <w:szCs w:val="24"/>
        </w:rPr>
        <w:t xml:space="preserve"> need</w:t>
      </w:r>
      <w:r w:rsidR="002B50F0" w:rsidRPr="00872A1C">
        <w:rPr>
          <w:rFonts w:ascii="Arial" w:hAnsi="Arial" w:cs="Arial"/>
          <w:sz w:val="24"/>
          <w:szCs w:val="24"/>
        </w:rPr>
        <w:t xml:space="preserve"> access to</w:t>
      </w:r>
      <w:r w:rsidR="009B2E6E" w:rsidRPr="00872A1C">
        <w:rPr>
          <w:rFonts w:ascii="Arial" w:hAnsi="Arial" w:cs="Arial"/>
          <w:sz w:val="24"/>
          <w:szCs w:val="24"/>
        </w:rPr>
        <w:t xml:space="preserve"> data to</w:t>
      </w:r>
      <w:r w:rsidR="007A20BF" w:rsidRPr="00872A1C">
        <w:rPr>
          <w:rFonts w:ascii="Arial" w:hAnsi="Arial" w:cs="Arial"/>
          <w:sz w:val="24"/>
          <w:szCs w:val="24"/>
        </w:rPr>
        <w:t xml:space="preserve"> </w:t>
      </w:r>
      <w:r w:rsidR="009B2E6E" w:rsidRPr="00872A1C">
        <w:rPr>
          <w:rFonts w:ascii="Arial" w:hAnsi="Arial" w:cs="Arial"/>
          <w:sz w:val="24"/>
          <w:szCs w:val="24"/>
        </w:rPr>
        <w:t xml:space="preserve">provide </w:t>
      </w:r>
      <w:r w:rsidR="0030105E" w:rsidRPr="00872A1C">
        <w:rPr>
          <w:rFonts w:ascii="Arial" w:hAnsi="Arial" w:cs="Arial"/>
          <w:sz w:val="24"/>
          <w:szCs w:val="24"/>
        </w:rPr>
        <w:t>services</w:t>
      </w:r>
      <w:r w:rsidR="009B2E6E" w:rsidRPr="00872A1C">
        <w:rPr>
          <w:rFonts w:ascii="Arial" w:hAnsi="Arial" w:cs="Arial"/>
          <w:sz w:val="24"/>
          <w:szCs w:val="24"/>
        </w:rPr>
        <w:t xml:space="preserve">.  When </w:t>
      </w:r>
      <w:r w:rsidR="00FE7752" w:rsidRPr="00872A1C">
        <w:rPr>
          <w:rFonts w:ascii="Arial" w:hAnsi="Arial" w:cs="Arial"/>
          <w:sz w:val="24"/>
          <w:szCs w:val="24"/>
        </w:rPr>
        <w:t>third parties are processing personal</w:t>
      </w:r>
      <w:r w:rsidR="007A20BF" w:rsidRPr="00872A1C">
        <w:rPr>
          <w:rFonts w:ascii="Arial" w:hAnsi="Arial" w:cs="Arial"/>
          <w:sz w:val="24"/>
          <w:szCs w:val="24"/>
        </w:rPr>
        <w:t xml:space="preserve"> </w:t>
      </w:r>
      <w:r w:rsidR="00FE2988" w:rsidRPr="00872A1C">
        <w:rPr>
          <w:rFonts w:ascii="Arial" w:hAnsi="Arial" w:cs="Arial"/>
          <w:sz w:val="24"/>
          <w:szCs w:val="24"/>
        </w:rPr>
        <w:t>data</w:t>
      </w:r>
      <w:r w:rsidR="00FE7752" w:rsidRPr="00872A1C">
        <w:rPr>
          <w:rFonts w:ascii="Arial" w:hAnsi="Arial" w:cs="Arial"/>
          <w:sz w:val="24"/>
          <w:szCs w:val="24"/>
        </w:rPr>
        <w:t xml:space="preserve"> on behalf of </w:t>
      </w:r>
      <w:r w:rsidRPr="00872A1C">
        <w:rPr>
          <w:rFonts w:ascii="Arial" w:hAnsi="Arial" w:cs="Arial"/>
          <w:sz w:val="24"/>
          <w:szCs w:val="24"/>
        </w:rPr>
        <w:t>us</w:t>
      </w:r>
      <w:r w:rsidR="00FE2988" w:rsidRPr="00872A1C">
        <w:rPr>
          <w:rFonts w:ascii="Arial" w:hAnsi="Arial" w:cs="Arial"/>
          <w:sz w:val="24"/>
          <w:szCs w:val="24"/>
        </w:rPr>
        <w:t>,</w:t>
      </w:r>
      <w:r w:rsidR="007A20BF" w:rsidRPr="00872A1C">
        <w:rPr>
          <w:rFonts w:ascii="Arial" w:hAnsi="Arial" w:cs="Arial"/>
          <w:sz w:val="24"/>
          <w:szCs w:val="24"/>
        </w:rPr>
        <w:t xml:space="preserve"> </w:t>
      </w:r>
      <w:r w:rsidRPr="00872A1C">
        <w:rPr>
          <w:rFonts w:ascii="Arial" w:hAnsi="Arial" w:cs="Arial"/>
          <w:sz w:val="24"/>
          <w:szCs w:val="24"/>
        </w:rPr>
        <w:t>we</w:t>
      </w:r>
      <w:r w:rsidR="007A20BF" w:rsidRPr="00872A1C">
        <w:rPr>
          <w:rFonts w:ascii="Arial" w:hAnsi="Arial" w:cs="Arial"/>
          <w:sz w:val="24"/>
          <w:szCs w:val="24"/>
        </w:rPr>
        <w:t xml:space="preserve"> </w:t>
      </w:r>
      <w:r w:rsidR="00A817C1" w:rsidRPr="00872A1C">
        <w:rPr>
          <w:rFonts w:ascii="Arial" w:hAnsi="Arial" w:cs="Arial"/>
          <w:sz w:val="24"/>
          <w:szCs w:val="24"/>
        </w:rPr>
        <w:t>will</w:t>
      </w:r>
      <w:r w:rsidR="009B2E6E" w:rsidRPr="00872A1C">
        <w:rPr>
          <w:rFonts w:ascii="Arial" w:hAnsi="Arial" w:cs="Arial"/>
          <w:sz w:val="24"/>
          <w:szCs w:val="24"/>
        </w:rPr>
        <w:t>:</w:t>
      </w:r>
    </w:p>
    <w:p w14:paraId="5E2E5F84" w14:textId="77777777" w:rsidR="00FE2988" w:rsidRPr="00872A1C" w:rsidRDefault="009B2E6E"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Only appoint suppliers or contractors wh</w:t>
      </w:r>
      <w:r w:rsidR="00FE7752" w:rsidRPr="00872A1C">
        <w:rPr>
          <w:rFonts w:ascii="Arial" w:hAnsi="Arial" w:cs="Arial"/>
          <w:sz w:val="24"/>
          <w:szCs w:val="24"/>
        </w:rPr>
        <w:t>o</w:t>
      </w:r>
      <w:r w:rsidRPr="00872A1C">
        <w:rPr>
          <w:rFonts w:ascii="Arial" w:hAnsi="Arial" w:cs="Arial"/>
          <w:sz w:val="24"/>
          <w:szCs w:val="24"/>
        </w:rPr>
        <w:t xml:space="preserve"> can provide sufficient guarantees that they comply with data protection law;</w:t>
      </w:r>
    </w:p>
    <w:p w14:paraId="34132192" w14:textId="77777777" w:rsidR="00FE2988" w:rsidRPr="00872A1C" w:rsidRDefault="009B2E6E"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Establish a data processing contract with the supplier or contractor, either in the contract or as a standalone agreement, to ensure the fair and lawful processing of any personal data </w:t>
      </w:r>
      <w:r w:rsidR="002818A2">
        <w:rPr>
          <w:rFonts w:ascii="Arial" w:hAnsi="Arial" w:cs="Arial"/>
          <w:sz w:val="24"/>
          <w:szCs w:val="24"/>
        </w:rPr>
        <w:t>dislosed</w:t>
      </w:r>
      <w:r w:rsidRPr="00872A1C">
        <w:rPr>
          <w:rFonts w:ascii="Arial" w:hAnsi="Arial" w:cs="Arial"/>
          <w:sz w:val="24"/>
          <w:szCs w:val="24"/>
        </w:rPr>
        <w:t>;</w:t>
      </w:r>
    </w:p>
    <w:p w14:paraId="5CFBB6FA" w14:textId="77777777" w:rsidR="009B2E6E" w:rsidRPr="00872A1C" w:rsidRDefault="009B2E6E"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Only </w:t>
      </w:r>
      <w:r w:rsidR="00FE7752" w:rsidRPr="00872A1C">
        <w:rPr>
          <w:rFonts w:ascii="Arial" w:hAnsi="Arial" w:cs="Arial"/>
          <w:sz w:val="24"/>
          <w:szCs w:val="24"/>
        </w:rPr>
        <w:t>provide access to</w:t>
      </w:r>
      <w:r w:rsidRPr="00872A1C">
        <w:rPr>
          <w:rFonts w:ascii="Arial" w:hAnsi="Arial" w:cs="Arial"/>
          <w:sz w:val="24"/>
          <w:szCs w:val="24"/>
        </w:rPr>
        <w:t xml:space="preserve"> data that the supplier or contractor needs to carry out their service, and</w:t>
      </w:r>
      <w:r w:rsidR="008708DC" w:rsidRPr="00872A1C">
        <w:rPr>
          <w:rFonts w:ascii="Arial" w:hAnsi="Arial" w:cs="Arial"/>
          <w:sz w:val="24"/>
          <w:szCs w:val="24"/>
        </w:rPr>
        <w:t xml:space="preserve"> </w:t>
      </w:r>
      <w:r w:rsidRPr="00872A1C">
        <w:rPr>
          <w:rFonts w:ascii="Arial" w:hAnsi="Arial" w:cs="Arial"/>
          <w:sz w:val="24"/>
          <w:szCs w:val="24"/>
        </w:rPr>
        <w:t>information necessary to keep them safe while working</w:t>
      </w:r>
      <w:r w:rsidR="0030105E" w:rsidRPr="00872A1C">
        <w:rPr>
          <w:rFonts w:ascii="Arial" w:hAnsi="Arial" w:cs="Arial"/>
          <w:sz w:val="24"/>
          <w:szCs w:val="24"/>
        </w:rPr>
        <w:t>.</w:t>
      </w:r>
    </w:p>
    <w:p w14:paraId="3FA785F6" w14:textId="77777777" w:rsidR="002604BB" w:rsidRPr="006704B5" w:rsidRDefault="002604BB" w:rsidP="00872A1C">
      <w:pPr>
        <w:pStyle w:val="Heading2"/>
        <w:numPr>
          <w:ilvl w:val="0"/>
          <w:numId w:val="26"/>
        </w:numPr>
        <w:spacing w:before="360" w:after="80"/>
        <w:rPr>
          <w:rFonts w:ascii="Arial" w:hAnsi="Arial" w:cs="Arial"/>
          <w:color w:val="E36C0A" w:themeColor="accent6" w:themeShade="BF"/>
          <w:sz w:val="28"/>
          <w:szCs w:val="28"/>
        </w:rPr>
      </w:pPr>
      <w:bookmarkStart w:id="32" w:name="_Toc143779390"/>
      <w:r w:rsidRPr="006704B5">
        <w:rPr>
          <w:rFonts w:ascii="Arial" w:hAnsi="Arial" w:cs="Arial"/>
          <w:color w:val="E36C0A" w:themeColor="accent6" w:themeShade="BF"/>
          <w:sz w:val="28"/>
          <w:szCs w:val="28"/>
        </w:rPr>
        <w:t>Data Protection by Design and Default</w:t>
      </w:r>
      <w:bookmarkEnd w:id="32"/>
    </w:p>
    <w:p w14:paraId="18CB12D9" w14:textId="77777777" w:rsidR="002E00E3" w:rsidRPr="00872A1C" w:rsidRDefault="006F1517" w:rsidP="00872A1C">
      <w:pPr>
        <w:rPr>
          <w:rFonts w:ascii="Arial" w:hAnsi="Arial" w:cs="Arial"/>
          <w:sz w:val="24"/>
          <w:szCs w:val="24"/>
        </w:rPr>
      </w:pPr>
      <w:r w:rsidRPr="00872A1C">
        <w:rPr>
          <w:rFonts w:ascii="Arial" w:hAnsi="Arial" w:cs="Arial"/>
          <w:sz w:val="24"/>
          <w:szCs w:val="24"/>
          <w:highlight w:val="yellow"/>
        </w:rPr>
        <w:t>Organisation</w:t>
      </w:r>
      <w:r w:rsidRPr="00872A1C">
        <w:rPr>
          <w:rFonts w:ascii="Arial" w:hAnsi="Arial" w:cs="Arial"/>
          <w:sz w:val="24"/>
          <w:szCs w:val="24"/>
        </w:rPr>
        <w:t xml:space="preserve"> </w:t>
      </w:r>
      <w:r w:rsidR="002E00E3" w:rsidRPr="00872A1C">
        <w:rPr>
          <w:rFonts w:ascii="Arial" w:hAnsi="Arial" w:cs="Arial"/>
          <w:sz w:val="24"/>
          <w:szCs w:val="24"/>
        </w:rPr>
        <w:t>has a legal obligation to integrate appropriate technical and organisational measures into all of its processing activities, and to consider this aspect before embarking on any new type of processing activity.</w:t>
      </w:r>
    </w:p>
    <w:p w14:paraId="419ED890" w14:textId="77777777" w:rsidR="008C5276" w:rsidRPr="00872A1C" w:rsidRDefault="002E00E3" w:rsidP="00872A1C">
      <w:pPr>
        <w:rPr>
          <w:rFonts w:ascii="Arial" w:hAnsi="Arial" w:cs="Arial"/>
          <w:sz w:val="24"/>
          <w:szCs w:val="24"/>
        </w:rPr>
      </w:pPr>
      <w:r w:rsidRPr="00872A1C">
        <w:rPr>
          <w:rFonts w:ascii="Arial" w:hAnsi="Arial" w:cs="Arial"/>
          <w:sz w:val="24"/>
          <w:szCs w:val="24"/>
        </w:rPr>
        <w:t xml:space="preserve">It is a statutory requirement that any activity involving a high risk to the data protection rights of the individual when processing personal data be assessed by </w:t>
      </w:r>
      <w:r w:rsidR="002D267B">
        <w:rPr>
          <w:rFonts w:ascii="Arial" w:hAnsi="Arial" w:cs="Arial"/>
          <w:sz w:val="24"/>
          <w:szCs w:val="24"/>
        </w:rPr>
        <w:t>a</w:t>
      </w:r>
      <w:r w:rsidRPr="00872A1C">
        <w:rPr>
          <w:rFonts w:ascii="Arial" w:hAnsi="Arial" w:cs="Arial"/>
          <w:sz w:val="24"/>
          <w:szCs w:val="24"/>
        </w:rPr>
        <w:t xml:space="preserve"> </w:t>
      </w:r>
      <w:r w:rsidR="00AE23A3">
        <w:rPr>
          <w:rFonts w:ascii="Arial" w:hAnsi="Arial" w:cs="Arial"/>
          <w:sz w:val="24"/>
          <w:szCs w:val="24"/>
        </w:rPr>
        <w:t>d</w:t>
      </w:r>
      <w:r w:rsidRPr="00872A1C">
        <w:rPr>
          <w:rFonts w:ascii="Arial" w:hAnsi="Arial" w:cs="Arial"/>
          <w:sz w:val="24"/>
          <w:szCs w:val="24"/>
        </w:rPr>
        <w:t xml:space="preserve">ata </w:t>
      </w:r>
      <w:r w:rsidR="00AE23A3">
        <w:rPr>
          <w:rFonts w:ascii="Arial" w:hAnsi="Arial" w:cs="Arial"/>
          <w:sz w:val="24"/>
          <w:szCs w:val="24"/>
        </w:rPr>
        <w:t>p</w:t>
      </w:r>
      <w:r w:rsidRPr="00872A1C">
        <w:rPr>
          <w:rFonts w:ascii="Arial" w:hAnsi="Arial" w:cs="Arial"/>
          <w:sz w:val="24"/>
          <w:szCs w:val="24"/>
        </w:rPr>
        <w:t xml:space="preserve">rotection </w:t>
      </w:r>
      <w:r w:rsidR="00AE23A3">
        <w:rPr>
          <w:rFonts w:ascii="Arial" w:hAnsi="Arial" w:cs="Arial"/>
          <w:sz w:val="24"/>
          <w:szCs w:val="24"/>
        </w:rPr>
        <w:t>i</w:t>
      </w:r>
      <w:r w:rsidRPr="00872A1C">
        <w:rPr>
          <w:rFonts w:ascii="Arial" w:hAnsi="Arial" w:cs="Arial"/>
          <w:sz w:val="24"/>
          <w:szCs w:val="24"/>
        </w:rPr>
        <w:t xml:space="preserve">mpact </w:t>
      </w:r>
      <w:r w:rsidR="00AE23A3">
        <w:rPr>
          <w:rFonts w:ascii="Arial" w:hAnsi="Arial" w:cs="Arial"/>
          <w:sz w:val="24"/>
          <w:szCs w:val="24"/>
        </w:rPr>
        <w:t>a</w:t>
      </w:r>
      <w:r w:rsidRPr="00872A1C">
        <w:rPr>
          <w:rFonts w:ascii="Arial" w:hAnsi="Arial" w:cs="Arial"/>
          <w:sz w:val="24"/>
          <w:szCs w:val="24"/>
        </w:rPr>
        <w:t>ssessment.</w:t>
      </w:r>
      <w:r w:rsidR="002B50F0" w:rsidRPr="00872A1C">
        <w:rPr>
          <w:rFonts w:ascii="Arial" w:hAnsi="Arial" w:cs="Arial"/>
          <w:sz w:val="24"/>
          <w:szCs w:val="24"/>
        </w:rPr>
        <w:t xml:space="preserve"> </w:t>
      </w:r>
      <w:r w:rsidRPr="00872A1C">
        <w:rPr>
          <w:rFonts w:ascii="Arial" w:hAnsi="Arial" w:cs="Arial"/>
          <w:sz w:val="24"/>
          <w:szCs w:val="24"/>
        </w:rPr>
        <w:t xml:space="preserve"> Prior to the </w:t>
      </w:r>
      <w:r w:rsidR="0053714C">
        <w:rPr>
          <w:rFonts w:ascii="Arial" w:hAnsi="Arial" w:cs="Arial"/>
          <w:sz w:val="24"/>
          <w:szCs w:val="24"/>
        </w:rPr>
        <w:t>commencement</w:t>
      </w:r>
      <w:r w:rsidRPr="00872A1C">
        <w:rPr>
          <w:rFonts w:ascii="Arial" w:hAnsi="Arial" w:cs="Arial"/>
          <w:sz w:val="24"/>
          <w:szCs w:val="24"/>
        </w:rPr>
        <w:t xml:space="preserve"> of any such activity</w:t>
      </w:r>
      <w:r w:rsidR="00367C44" w:rsidRPr="00872A1C">
        <w:rPr>
          <w:rFonts w:ascii="Arial" w:hAnsi="Arial" w:cs="Arial"/>
          <w:sz w:val="24"/>
          <w:szCs w:val="24"/>
        </w:rPr>
        <w:t>, One W</w:t>
      </w:r>
      <w:r w:rsidRPr="00872A1C">
        <w:rPr>
          <w:rFonts w:ascii="Arial" w:hAnsi="Arial" w:cs="Arial"/>
          <w:sz w:val="24"/>
          <w:szCs w:val="24"/>
        </w:rPr>
        <w:t>est must be consulted and an initial screening be conducted assessing risk.</w:t>
      </w:r>
    </w:p>
    <w:p w14:paraId="05E6DBF7" w14:textId="77777777" w:rsidR="00FC4F5C" w:rsidRPr="00872A1C" w:rsidRDefault="002E00E3" w:rsidP="00872A1C">
      <w:pPr>
        <w:spacing w:after="0"/>
        <w:rPr>
          <w:rFonts w:ascii="Arial" w:hAnsi="Arial" w:cs="Arial"/>
          <w:sz w:val="24"/>
          <w:szCs w:val="24"/>
        </w:rPr>
      </w:pPr>
      <w:r w:rsidRPr="00872A1C">
        <w:rPr>
          <w:rFonts w:ascii="Arial" w:hAnsi="Arial" w:cs="Arial"/>
          <w:sz w:val="24"/>
          <w:szCs w:val="24"/>
        </w:rPr>
        <w:t>P</w:t>
      </w:r>
      <w:r w:rsidR="009D386C" w:rsidRPr="00872A1C">
        <w:rPr>
          <w:rFonts w:ascii="Arial" w:hAnsi="Arial" w:cs="Arial"/>
          <w:sz w:val="24"/>
          <w:szCs w:val="24"/>
        </w:rPr>
        <w:t xml:space="preserve">lease refer to the </w:t>
      </w:r>
      <w:r w:rsidR="009D386C" w:rsidRPr="00872A1C">
        <w:rPr>
          <w:rFonts w:ascii="Arial" w:hAnsi="Arial" w:cs="Arial"/>
          <w:sz w:val="24"/>
          <w:szCs w:val="24"/>
          <w:highlight w:val="yellow"/>
        </w:rPr>
        <w:t>Information S</w:t>
      </w:r>
      <w:r w:rsidRPr="00872A1C">
        <w:rPr>
          <w:rFonts w:ascii="Arial" w:hAnsi="Arial" w:cs="Arial"/>
          <w:sz w:val="24"/>
          <w:szCs w:val="24"/>
          <w:highlight w:val="yellow"/>
        </w:rPr>
        <w:t xml:space="preserve">ecurity </w:t>
      </w:r>
      <w:r w:rsidR="009D386C" w:rsidRPr="00872A1C">
        <w:rPr>
          <w:rFonts w:ascii="Arial" w:hAnsi="Arial" w:cs="Arial"/>
          <w:sz w:val="24"/>
          <w:szCs w:val="24"/>
          <w:highlight w:val="yellow"/>
        </w:rPr>
        <w:t>P</w:t>
      </w:r>
      <w:r w:rsidRPr="00872A1C">
        <w:rPr>
          <w:rFonts w:ascii="Arial" w:hAnsi="Arial" w:cs="Arial"/>
          <w:sz w:val="24"/>
          <w:szCs w:val="24"/>
          <w:highlight w:val="yellow"/>
        </w:rPr>
        <w:t>olicy</w:t>
      </w:r>
      <w:r w:rsidR="008C5276" w:rsidRPr="00872A1C">
        <w:rPr>
          <w:rFonts w:ascii="Arial" w:hAnsi="Arial" w:cs="Arial"/>
          <w:sz w:val="24"/>
          <w:szCs w:val="24"/>
          <w:highlight w:val="yellow"/>
        </w:rPr>
        <w:t xml:space="preserve"> </w:t>
      </w:r>
      <w:r w:rsidR="001528D3" w:rsidRPr="00872A1C">
        <w:rPr>
          <w:rFonts w:ascii="Arial" w:hAnsi="Arial" w:cs="Arial"/>
          <w:sz w:val="24"/>
          <w:szCs w:val="24"/>
          <w:highlight w:val="yellow"/>
        </w:rPr>
        <w:t>[</w:t>
      </w:r>
      <w:r w:rsidR="008C5276" w:rsidRPr="00872A1C">
        <w:rPr>
          <w:rFonts w:ascii="Arial" w:hAnsi="Arial" w:cs="Arial"/>
          <w:sz w:val="24"/>
          <w:szCs w:val="24"/>
          <w:highlight w:val="yellow"/>
        </w:rPr>
        <w:t xml:space="preserve">IF </w:t>
      </w:r>
      <w:r w:rsidR="00FE2988" w:rsidRPr="00872A1C">
        <w:rPr>
          <w:rFonts w:ascii="Arial" w:hAnsi="Arial" w:cs="Arial"/>
          <w:sz w:val="24"/>
          <w:szCs w:val="24"/>
          <w:highlight w:val="yellow"/>
        </w:rPr>
        <w:t>APPLICABLE</w:t>
      </w:r>
      <w:r w:rsidR="001528D3" w:rsidRPr="00872A1C">
        <w:rPr>
          <w:rFonts w:ascii="Arial" w:hAnsi="Arial" w:cs="Arial"/>
          <w:sz w:val="24"/>
          <w:szCs w:val="24"/>
        </w:rPr>
        <w:t>]</w:t>
      </w:r>
      <w:r w:rsidRPr="00872A1C">
        <w:rPr>
          <w:rFonts w:ascii="Arial" w:hAnsi="Arial" w:cs="Arial"/>
          <w:sz w:val="24"/>
          <w:szCs w:val="24"/>
        </w:rPr>
        <w:t xml:space="preserve"> for further detail as to how</w:t>
      </w:r>
      <w:r w:rsidR="00485253" w:rsidRPr="00872A1C">
        <w:rPr>
          <w:rFonts w:ascii="Arial" w:hAnsi="Arial" w:cs="Arial"/>
          <w:sz w:val="24"/>
          <w:szCs w:val="24"/>
        </w:rPr>
        <w:t xml:space="preserve"> we</w:t>
      </w:r>
      <w:r w:rsidR="006F1517" w:rsidRPr="00872A1C">
        <w:rPr>
          <w:rFonts w:ascii="Arial" w:hAnsi="Arial" w:cs="Arial"/>
          <w:sz w:val="24"/>
          <w:szCs w:val="24"/>
        </w:rPr>
        <w:t xml:space="preserve"> </w:t>
      </w:r>
      <w:r w:rsidRPr="00872A1C">
        <w:rPr>
          <w:rFonts w:ascii="Arial" w:hAnsi="Arial" w:cs="Arial"/>
          <w:sz w:val="24"/>
          <w:szCs w:val="24"/>
        </w:rPr>
        <w:t>implement this principle in practice</w:t>
      </w:r>
      <w:r w:rsidR="002B4CEF" w:rsidRPr="00872A1C">
        <w:rPr>
          <w:rFonts w:ascii="Arial" w:hAnsi="Arial" w:cs="Arial"/>
          <w:sz w:val="24"/>
          <w:szCs w:val="24"/>
        </w:rPr>
        <w:t>.</w:t>
      </w:r>
    </w:p>
    <w:p w14:paraId="0491496F" w14:textId="77777777" w:rsidR="00767029" w:rsidRPr="006704B5" w:rsidRDefault="00D3033C" w:rsidP="00872A1C">
      <w:pPr>
        <w:pStyle w:val="Heading2"/>
        <w:numPr>
          <w:ilvl w:val="0"/>
          <w:numId w:val="26"/>
        </w:numPr>
        <w:spacing w:before="360" w:after="80"/>
        <w:rPr>
          <w:rFonts w:ascii="Arial" w:hAnsi="Arial" w:cs="Arial"/>
          <w:color w:val="E36C0A" w:themeColor="accent6" w:themeShade="BF"/>
          <w:sz w:val="28"/>
          <w:szCs w:val="28"/>
        </w:rPr>
      </w:pPr>
      <w:bookmarkStart w:id="33" w:name="_Toc143779391"/>
      <w:r w:rsidRPr="006704B5">
        <w:rPr>
          <w:rFonts w:ascii="Arial" w:hAnsi="Arial" w:cs="Arial"/>
          <w:color w:val="E36C0A" w:themeColor="accent6" w:themeShade="BF"/>
          <w:sz w:val="28"/>
          <w:szCs w:val="28"/>
        </w:rPr>
        <w:t>Personal data b</w:t>
      </w:r>
      <w:r w:rsidR="00767029" w:rsidRPr="006704B5">
        <w:rPr>
          <w:rFonts w:ascii="Arial" w:hAnsi="Arial" w:cs="Arial"/>
          <w:color w:val="E36C0A" w:themeColor="accent6" w:themeShade="BF"/>
          <w:sz w:val="28"/>
          <w:szCs w:val="28"/>
        </w:rPr>
        <w:t>reaches or near misses</w:t>
      </w:r>
      <w:bookmarkEnd w:id="33"/>
    </w:p>
    <w:p w14:paraId="54BACB5D" w14:textId="77777777" w:rsidR="00D3033C" w:rsidRPr="00872A1C" w:rsidRDefault="00D3033C" w:rsidP="00872A1C">
      <w:pPr>
        <w:rPr>
          <w:rFonts w:ascii="Arial" w:hAnsi="Arial" w:cs="Arial"/>
          <w:sz w:val="24"/>
          <w:szCs w:val="24"/>
        </w:rPr>
      </w:pPr>
      <w:r w:rsidRPr="00872A1C">
        <w:rPr>
          <w:rFonts w:ascii="Arial" w:hAnsi="Arial" w:cs="Arial"/>
          <w:sz w:val="24"/>
          <w:szCs w:val="24"/>
        </w:rPr>
        <w:t xml:space="preserve">A personal data breach is defined as </w:t>
      </w:r>
      <w:r w:rsidRPr="00872A1C">
        <w:rPr>
          <w:rFonts w:ascii="Arial" w:hAnsi="Arial" w:cs="Arial"/>
          <w:i/>
          <w:sz w:val="24"/>
          <w:szCs w:val="24"/>
        </w:rPr>
        <w:t>“a breach of security leading to the accidental or unlawful destruction, loss, alteration, unauthorised disclosure of, or access to, personal data transmitted, stored or otherwise processed in connection with the provision of a public electronic communications service.”</w:t>
      </w:r>
      <w:r w:rsidRPr="00872A1C">
        <w:rPr>
          <w:rFonts w:ascii="Arial" w:hAnsi="Arial" w:cs="Arial"/>
          <w:sz w:val="24"/>
          <w:szCs w:val="24"/>
        </w:rPr>
        <w:t xml:space="preserve">  It may be deliberate or accidental.</w:t>
      </w:r>
    </w:p>
    <w:p w14:paraId="1D1896CA" w14:textId="77777777" w:rsidR="00767029" w:rsidRPr="00872A1C" w:rsidRDefault="00767029" w:rsidP="00872A1C">
      <w:pPr>
        <w:rPr>
          <w:rFonts w:ascii="Arial" w:hAnsi="Arial" w:cs="Arial"/>
          <w:sz w:val="24"/>
          <w:szCs w:val="24"/>
        </w:rPr>
      </w:pPr>
      <w:r w:rsidRPr="00872A1C">
        <w:rPr>
          <w:rFonts w:ascii="Arial" w:hAnsi="Arial" w:cs="Arial"/>
          <w:sz w:val="24"/>
          <w:szCs w:val="24"/>
        </w:rPr>
        <w:t xml:space="preserve">Wherever it is believed that a security incident has </w:t>
      </w:r>
      <w:r w:rsidR="00080749" w:rsidRPr="00872A1C">
        <w:rPr>
          <w:rFonts w:ascii="Arial" w:hAnsi="Arial" w:cs="Arial"/>
          <w:sz w:val="24"/>
          <w:szCs w:val="24"/>
        </w:rPr>
        <w:t>occurred,</w:t>
      </w:r>
      <w:r w:rsidRPr="00872A1C">
        <w:rPr>
          <w:rFonts w:ascii="Arial" w:hAnsi="Arial" w:cs="Arial"/>
          <w:sz w:val="24"/>
          <w:szCs w:val="24"/>
        </w:rPr>
        <w:t xml:space="preserve"> or a </w:t>
      </w:r>
      <w:r w:rsidR="00BF3DC1" w:rsidRPr="00872A1C">
        <w:rPr>
          <w:rFonts w:ascii="Arial" w:hAnsi="Arial" w:cs="Arial"/>
          <w:sz w:val="24"/>
          <w:szCs w:val="24"/>
        </w:rPr>
        <w:t>“</w:t>
      </w:r>
      <w:r w:rsidRPr="00872A1C">
        <w:rPr>
          <w:rFonts w:ascii="Arial" w:hAnsi="Arial" w:cs="Arial"/>
          <w:sz w:val="24"/>
          <w:szCs w:val="24"/>
        </w:rPr>
        <w:t>near</w:t>
      </w:r>
      <w:r w:rsidR="00BF3DC1" w:rsidRPr="00872A1C">
        <w:rPr>
          <w:rFonts w:ascii="Arial" w:hAnsi="Arial" w:cs="Arial"/>
          <w:sz w:val="24"/>
          <w:szCs w:val="24"/>
        </w:rPr>
        <w:t>-</w:t>
      </w:r>
      <w:r w:rsidRPr="00872A1C">
        <w:rPr>
          <w:rFonts w:ascii="Arial" w:hAnsi="Arial" w:cs="Arial"/>
          <w:sz w:val="24"/>
          <w:szCs w:val="24"/>
        </w:rPr>
        <w:t>miss</w:t>
      </w:r>
      <w:r w:rsidR="00BF3DC1" w:rsidRPr="00872A1C">
        <w:rPr>
          <w:rFonts w:ascii="Arial" w:hAnsi="Arial" w:cs="Arial"/>
          <w:sz w:val="24"/>
          <w:szCs w:val="24"/>
        </w:rPr>
        <w:t>”</w:t>
      </w:r>
      <w:r w:rsidRPr="00872A1C">
        <w:rPr>
          <w:rFonts w:ascii="Arial" w:hAnsi="Arial" w:cs="Arial"/>
          <w:sz w:val="24"/>
          <w:szCs w:val="24"/>
        </w:rPr>
        <w:t xml:space="preserve"> has occurred, the staff member must inform the </w:t>
      </w:r>
      <w:r w:rsidR="006F1517" w:rsidRPr="00872A1C">
        <w:rPr>
          <w:rFonts w:ascii="Arial" w:hAnsi="Arial" w:cs="Arial"/>
          <w:sz w:val="24"/>
          <w:szCs w:val="24"/>
        </w:rPr>
        <w:t xml:space="preserve">Data Protection Lead </w:t>
      </w:r>
      <w:r w:rsidRPr="00872A1C">
        <w:rPr>
          <w:rFonts w:ascii="Arial" w:hAnsi="Arial" w:cs="Arial"/>
          <w:sz w:val="24"/>
          <w:szCs w:val="24"/>
        </w:rPr>
        <w:t xml:space="preserve">and DPO </w:t>
      </w:r>
      <w:r w:rsidRPr="00872A1C">
        <w:rPr>
          <w:rFonts w:ascii="Arial" w:hAnsi="Arial" w:cs="Arial"/>
          <w:b/>
          <w:sz w:val="24"/>
          <w:szCs w:val="24"/>
        </w:rPr>
        <w:t>immediately</w:t>
      </w:r>
      <w:r w:rsidRPr="00872A1C">
        <w:rPr>
          <w:rFonts w:ascii="Arial" w:hAnsi="Arial" w:cs="Arial"/>
          <w:sz w:val="24"/>
          <w:szCs w:val="24"/>
        </w:rPr>
        <w:t xml:space="preserve"> in order that an assessment </w:t>
      </w:r>
      <w:r w:rsidR="0070116C">
        <w:rPr>
          <w:rFonts w:ascii="Arial" w:hAnsi="Arial" w:cs="Arial"/>
          <w:sz w:val="24"/>
          <w:szCs w:val="24"/>
        </w:rPr>
        <w:t>may</w:t>
      </w:r>
      <w:r w:rsidRPr="00872A1C">
        <w:rPr>
          <w:rFonts w:ascii="Arial" w:hAnsi="Arial" w:cs="Arial"/>
          <w:sz w:val="24"/>
          <w:szCs w:val="24"/>
        </w:rPr>
        <w:t xml:space="preserve"> be made as to whether the ICO</w:t>
      </w:r>
      <w:r w:rsidR="00190D8E" w:rsidRPr="00872A1C">
        <w:rPr>
          <w:rFonts w:ascii="Arial" w:hAnsi="Arial" w:cs="Arial"/>
          <w:sz w:val="24"/>
          <w:szCs w:val="24"/>
        </w:rPr>
        <w:t xml:space="preserve"> </w:t>
      </w:r>
      <w:r w:rsidRPr="00872A1C">
        <w:rPr>
          <w:rFonts w:ascii="Arial" w:hAnsi="Arial" w:cs="Arial"/>
          <w:sz w:val="24"/>
          <w:szCs w:val="24"/>
        </w:rPr>
        <w:t>should be informed within 7</w:t>
      </w:r>
      <w:r w:rsidR="00190D8E" w:rsidRPr="00872A1C">
        <w:rPr>
          <w:rFonts w:ascii="Arial" w:hAnsi="Arial" w:cs="Arial"/>
          <w:sz w:val="24"/>
          <w:szCs w:val="24"/>
        </w:rPr>
        <w:t xml:space="preserve">2 hours as is legally required, and / or those data subjects affected by the breach. </w:t>
      </w:r>
      <w:r w:rsidRPr="00872A1C">
        <w:rPr>
          <w:rFonts w:ascii="Arial" w:hAnsi="Arial" w:cs="Arial"/>
          <w:sz w:val="24"/>
          <w:szCs w:val="24"/>
        </w:rPr>
        <w:t xml:space="preserve"> The learning culture within the organisation seeks the avoidance of a blame culture and is key to allowing individuals the confidence to report genuine mistakes.</w:t>
      </w:r>
    </w:p>
    <w:p w14:paraId="535D7B5A" w14:textId="77777777" w:rsidR="00E157DF" w:rsidRPr="00872A1C" w:rsidRDefault="00767029" w:rsidP="00872A1C">
      <w:pPr>
        <w:spacing w:after="0"/>
        <w:rPr>
          <w:rFonts w:ascii="Arial" w:hAnsi="Arial" w:cs="Arial"/>
          <w:sz w:val="24"/>
          <w:szCs w:val="24"/>
          <w:highlight w:val="yellow"/>
        </w:rPr>
      </w:pPr>
      <w:r w:rsidRPr="00872A1C">
        <w:rPr>
          <w:rFonts w:ascii="Arial" w:hAnsi="Arial" w:cs="Arial"/>
          <w:sz w:val="24"/>
          <w:szCs w:val="24"/>
        </w:rPr>
        <w:t xml:space="preserve">Further details on security incidents and data breaches can be </w:t>
      </w:r>
      <w:r w:rsidR="0093062F" w:rsidRPr="00872A1C">
        <w:rPr>
          <w:rFonts w:ascii="Arial" w:hAnsi="Arial" w:cs="Arial"/>
          <w:sz w:val="24"/>
          <w:szCs w:val="24"/>
        </w:rPr>
        <w:t>found in</w:t>
      </w:r>
      <w:r w:rsidR="00D3033C" w:rsidRPr="00872A1C">
        <w:rPr>
          <w:rFonts w:ascii="Arial" w:hAnsi="Arial" w:cs="Arial"/>
          <w:sz w:val="24"/>
          <w:szCs w:val="24"/>
        </w:rPr>
        <w:t xml:space="preserve"> </w:t>
      </w:r>
      <w:r w:rsidR="009D386C" w:rsidRPr="00872A1C">
        <w:rPr>
          <w:rFonts w:ascii="Arial" w:hAnsi="Arial" w:cs="Arial"/>
          <w:sz w:val="24"/>
          <w:szCs w:val="24"/>
          <w:highlight w:val="yellow"/>
        </w:rPr>
        <w:t xml:space="preserve">the Data </w:t>
      </w:r>
      <w:r w:rsidR="0093062F" w:rsidRPr="00872A1C">
        <w:rPr>
          <w:rFonts w:ascii="Arial" w:hAnsi="Arial" w:cs="Arial"/>
          <w:sz w:val="24"/>
          <w:szCs w:val="24"/>
          <w:highlight w:val="yellow"/>
        </w:rPr>
        <w:t>Breach Policy</w:t>
      </w:r>
      <w:r w:rsidR="000A2C09" w:rsidRPr="00872A1C">
        <w:rPr>
          <w:rFonts w:ascii="Arial" w:hAnsi="Arial" w:cs="Arial"/>
          <w:sz w:val="24"/>
          <w:szCs w:val="24"/>
          <w:highlight w:val="yellow"/>
        </w:rPr>
        <w:t xml:space="preserve"> </w:t>
      </w:r>
      <w:r w:rsidR="00FE2988" w:rsidRPr="00872A1C">
        <w:rPr>
          <w:rFonts w:ascii="Arial" w:hAnsi="Arial" w:cs="Arial"/>
          <w:sz w:val="24"/>
          <w:szCs w:val="24"/>
          <w:highlight w:val="yellow"/>
        </w:rPr>
        <w:t>[IF APPLICABLE</w:t>
      </w:r>
      <w:r w:rsidR="000A2C09" w:rsidRPr="00872A1C">
        <w:rPr>
          <w:rFonts w:ascii="Arial" w:hAnsi="Arial" w:cs="Arial"/>
          <w:sz w:val="24"/>
          <w:szCs w:val="24"/>
          <w:highlight w:val="yellow"/>
        </w:rPr>
        <w:t xml:space="preserve"> – REFER TO OUR </w:t>
      </w:r>
      <w:r w:rsidR="00FE2988" w:rsidRPr="00872A1C">
        <w:rPr>
          <w:rFonts w:ascii="Arial" w:hAnsi="Arial" w:cs="Arial"/>
          <w:sz w:val="24"/>
          <w:szCs w:val="24"/>
          <w:highlight w:val="yellow"/>
        </w:rPr>
        <w:t>TEMP</w:t>
      </w:r>
      <w:r w:rsidR="005C6727" w:rsidRPr="00872A1C">
        <w:rPr>
          <w:rFonts w:ascii="Arial" w:hAnsi="Arial" w:cs="Arial"/>
          <w:sz w:val="24"/>
          <w:szCs w:val="24"/>
          <w:highlight w:val="yellow"/>
        </w:rPr>
        <w:t>LA</w:t>
      </w:r>
      <w:r w:rsidR="00FE2988" w:rsidRPr="00872A1C">
        <w:rPr>
          <w:rFonts w:ascii="Arial" w:hAnsi="Arial" w:cs="Arial"/>
          <w:sz w:val="24"/>
          <w:szCs w:val="24"/>
          <w:highlight w:val="yellow"/>
        </w:rPr>
        <w:t>TE]</w:t>
      </w:r>
    </w:p>
    <w:p w14:paraId="44521FD6" w14:textId="77777777" w:rsidR="002A6A32" w:rsidRPr="006704B5" w:rsidRDefault="002A6A32" w:rsidP="00872A1C">
      <w:pPr>
        <w:pStyle w:val="Heading2"/>
        <w:numPr>
          <w:ilvl w:val="0"/>
          <w:numId w:val="26"/>
        </w:numPr>
        <w:spacing w:before="360" w:after="80"/>
        <w:rPr>
          <w:rFonts w:ascii="Arial" w:hAnsi="Arial" w:cs="Arial"/>
          <w:color w:val="E36C0A" w:themeColor="accent6" w:themeShade="BF"/>
          <w:sz w:val="28"/>
          <w:szCs w:val="28"/>
        </w:rPr>
      </w:pPr>
      <w:bookmarkStart w:id="34" w:name="_Toc143779392"/>
      <w:r w:rsidRPr="006704B5">
        <w:rPr>
          <w:rFonts w:ascii="Arial" w:hAnsi="Arial" w:cs="Arial"/>
          <w:color w:val="E36C0A" w:themeColor="accent6" w:themeShade="BF"/>
          <w:sz w:val="28"/>
          <w:szCs w:val="28"/>
        </w:rPr>
        <w:t xml:space="preserve">Biometric Recognition Systems </w:t>
      </w:r>
      <w:r w:rsidR="00FE2988" w:rsidRPr="006704B5">
        <w:rPr>
          <w:rFonts w:ascii="Arial" w:hAnsi="Arial" w:cs="Arial"/>
          <w:color w:val="E36C0A" w:themeColor="accent6" w:themeShade="BF"/>
          <w:sz w:val="28"/>
          <w:szCs w:val="28"/>
          <w:highlight w:val="yellow"/>
        </w:rPr>
        <w:t>[DELETE I</w:t>
      </w:r>
      <w:r w:rsidR="001962A8" w:rsidRPr="006704B5">
        <w:rPr>
          <w:rFonts w:ascii="Arial" w:hAnsi="Arial" w:cs="Arial"/>
          <w:color w:val="E36C0A" w:themeColor="accent6" w:themeShade="BF"/>
          <w:sz w:val="28"/>
          <w:szCs w:val="28"/>
          <w:highlight w:val="yellow"/>
        </w:rPr>
        <w:t>F</w:t>
      </w:r>
      <w:r w:rsidR="00FE2988" w:rsidRPr="006704B5">
        <w:rPr>
          <w:rFonts w:ascii="Arial" w:hAnsi="Arial" w:cs="Arial"/>
          <w:color w:val="E36C0A" w:themeColor="accent6" w:themeShade="BF"/>
          <w:sz w:val="28"/>
          <w:szCs w:val="28"/>
          <w:highlight w:val="yellow"/>
        </w:rPr>
        <w:t xml:space="preserve"> NOT APPLICABLE]</w:t>
      </w:r>
      <w:bookmarkEnd w:id="34"/>
    </w:p>
    <w:p w14:paraId="1D9C1D0D" w14:textId="77777777" w:rsidR="003035DF" w:rsidRPr="00872A1C" w:rsidRDefault="002A6A32" w:rsidP="00872A1C">
      <w:pPr>
        <w:rPr>
          <w:rFonts w:ascii="Arial" w:hAnsi="Arial" w:cs="Arial"/>
          <w:sz w:val="24"/>
          <w:szCs w:val="24"/>
        </w:rPr>
      </w:pPr>
      <w:r w:rsidRPr="00872A1C">
        <w:rPr>
          <w:rFonts w:ascii="Arial" w:hAnsi="Arial" w:cs="Arial"/>
          <w:sz w:val="24"/>
          <w:szCs w:val="24"/>
        </w:rPr>
        <w:t xml:space="preserve">Biometric data </w:t>
      </w:r>
      <w:r w:rsidR="003035DF" w:rsidRPr="00872A1C">
        <w:rPr>
          <w:rFonts w:ascii="Arial" w:hAnsi="Arial" w:cs="Arial"/>
          <w:sz w:val="24"/>
          <w:szCs w:val="24"/>
        </w:rPr>
        <w:t>consists of personal information about an individual’s physical or behavioural characteristics which may be used to identify that person</w:t>
      </w:r>
      <w:r w:rsidR="00027BCE" w:rsidRPr="00872A1C">
        <w:rPr>
          <w:rFonts w:ascii="Arial" w:hAnsi="Arial" w:cs="Arial"/>
          <w:sz w:val="24"/>
          <w:szCs w:val="24"/>
        </w:rPr>
        <w:t>.</w:t>
      </w:r>
      <w:r w:rsidR="003035DF" w:rsidRPr="00872A1C">
        <w:rPr>
          <w:rFonts w:ascii="Arial" w:hAnsi="Arial" w:cs="Arial"/>
          <w:sz w:val="24"/>
          <w:szCs w:val="24"/>
        </w:rPr>
        <w:t xml:space="preserve"> It </w:t>
      </w:r>
      <w:r w:rsidRPr="00872A1C">
        <w:rPr>
          <w:rFonts w:ascii="Arial" w:hAnsi="Arial" w:cs="Arial"/>
          <w:sz w:val="24"/>
          <w:szCs w:val="24"/>
        </w:rPr>
        <w:t xml:space="preserve">may </w:t>
      </w:r>
      <w:r w:rsidR="007C683F" w:rsidRPr="00872A1C">
        <w:rPr>
          <w:rFonts w:ascii="Arial" w:hAnsi="Arial" w:cs="Arial"/>
          <w:sz w:val="24"/>
          <w:szCs w:val="24"/>
        </w:rPr>
        <w:t xml:space="preserve">take </w:t>
      </w:r>
      <w:r w:rsidRPr="00872A1C">
        <w:rPr>
          <w:rFonts w:ascii="Arial" w:hAnsi="Arial" w:cs="Arial"/>
          <w:sz w:val="24"/>
          <w:szCs w:val="24"/>
        </w:rPr>
        <w:t xml:space="preserve">the form of fingerprint, </w:t>
      </w:r>
      <w:r w:rsidR="00080749" w:rsidRPr="00872A1C">
        <w:rPr>
          <w:rFonts w:ascii="Arial" w:hAnsi="Arial" w:cs="Arial"/>
          <w:sz w:val="24"/>
          <w:szCs w:val="24"/>
        </w:rPr>
        <w:t>voice,</w:t>
      </w:r>
      <w:r w:rsidRPr="00872A1C">
        <w:rPr>
          <w:rFonts w:ascii="Arial" w:hAnsi="Arial" w:cs="Arial"/>
          <w:sz w:val="24"/>
          <w:szCs w:val="24"/>
        </w:rPr>
        <w:t xml:space="preserve"> or </w:t>
      </w:r>
      <w:r w:rsidRPr="00872A1C">
        <w:rPr>
          <w:rFonts w:ascii="Arial" w:hAnsi="Arial" w:cs="Arial"/>
          <w:sz w:val="24"/>
          <w:szCs w:val="24"/>
        </w:rPr>
        <w:lastRenderedPageBreak/>
        <w:t>facial recognition.  We use biometric</w:t>
      </w:r>
      <w:r w:rsidR="00AE23A3">
        <w:rPr>
          <w:rFonts w:ascii="Arial" w:hAnsi="Arial" w:cs="Arial"/>
          <w:sz w:val="24"/>
          <w:szCs w:val="24"/>
        </w:rPr>
        <w:t xml:space="preserve"> data</w:t>
      </w:r>
      <w:r w:rsidRPr="00872A1C">
        <w:rPr>
          <w:rFonts w:ascii="Arial" w:hAnsi="Arial" w:cs="Arial"/>
          <w:sz w:val="24"/>
          <w:szCs w:val="24"/>
        </w:rPr>
        <w:t xml:space="preserve"> in the follow</w:t>
      </w:r>
      <w:r w:rsidR="005C6727" w:rsidRPr="00872A1C">
        <w:rPr>
          <w:rFonts w:ascii="Arial" w:hAnsi="Arial" w:cs="Arial"/>
          <w:sz w:val="24"/>
          <w:szCs w:val="24"/>
        </w:rPr>
        <w:t>ing</w:t>
      </w:r>
      <w:r w:rsidRPr="00872A1C">
        <w:rPr>
          <w:rFonts w:ascii="Arial" w:hAnsi="Arial" w:cs="Arial"/>
          <w:sz w:val="24"/>
          <w:szCs w:val="24"/>
        </w:rPr>
        <w:t xml:space="preserve"> ways </w:t>
      </w:r>
      <w:r w:rsidRPr="00872A1C">
        <w:rPr>
          <w:rFonts w:ascii="Arial" w:hAnsi="Arial" w:cs="Arial"/>
          <w:sz w:val="24"/>
          <w:szCs w:val="24"/>
          <w:highlight w:val="yellow"/>
        </w:rPr>
        <w:t xml:space="preserve">(insert as appropriate – for example </w:t>
      </w:r>
      <w:r w:rsidR="006F1517" w:rsidRPr="00872A1C">
        <w:rPr>
          <w:rFonts w:ascii="Arial" w:hAnsi="Arial" w:cs="Arial"/>
          <w:sz w:val="24"/>
          <w:szCs w:val="24"/>
          <w:highlight w:val="yellow"/>
        </w:rPr>
        <w:t>phone security</w:t>
      </w:r>
      <w:r w:rsidRPr="00872A1C">
        <w:rPr>
          <w:rFonts w:ascii="Arial" w:hAnsi="Arial" w:cs="Arial"/>
          <w:sz w:val="24"/>
          <w:szCs w:val="24"/>
          <w:highlight w:val="yellow"/>
        </w:rPr>
        <w:t xml:space="preserve"> or door entry)</w:t>
      </w:r>
      <w:r w:rsidR="00EF3576" w:rsidRPr="00872A1C">
        <w:rPr>
          <w:rFonts w:ascii="Arial" w:hAnsi="Arial" w:cs="Arial"/>
          <w:sz w:val="24"/>
          <w:szCs w:val="24"/>
          <w:highlight w:val="yellow"/>
        </w:rPr>
        <w:t>.</w:t>
      </w:r>
      <w:r w:rsidR="00EF3576" w:rsidRPr="00872A1C">
        <w:rPr>
          <w:rFonts w:ascii="Arial" w:hAnsi="Arial" w:cs="Arial"/>
          <w:sz w:val="24"/>
          <w:szCs w:val="24"/>
        </w:rPr>
        <w:t xml:space="preserve">  </w:t>
      </w:r>
    </w:p>
    <w:p w14:paraId="09133A11" w14:textId="77777777" w:rsidR="003035DF" w:rsidRPr="00872A1C" w:rsidRDefault="00EF3576" w:rsidP="00872A1C">
      <w:pPr>
        <w:rPr>
          <w:rFonts w:ascii="Arial" w:hAnsi="Arial" w:cs="Arial"/>
          <w:sz w:val="24"/>
          <w:szCs w:val="24"/>
        </w:rPr>
      </w:pPr>
      <w:r w:rsidRPr="00872A1C">
        <w:rPr>
          <w:rFonts w:ascii="Arial" w:hAnsi="Arial" w:cs="Arial"/>
          <w:sz w:val="24"/>
          <w:szCs w:val="24"/>
        </w:rPr>
        <w:t xml:space="preserve">We will undertake a </w:t>
      </w:r>
      <w:r w:rsidR="008D52BB">
        <w:rPr>
          <w:rFonts w:ascii="Arial" w:hAnsi="Arial" w:cs="Arial"/>
          <w:sz w:val="24"/>
          <w:szCs w:val="24"/>
        </w:rPr>
        <w:t>d</w:t>
      </w:r>
      <w:r w:rsidRPr="00872A1C">
        <w:rPr>
          <w:rFonts w:ascii="Arial" w:hAnsi="Arial" w:cs="Arial"/>
          <w:sz w:val="24"/>
          <w:szCs w:val="24"/>
        </w:rPr>
        <w:t xml:space="preserve">ata </w:t>
      </w:r>
      <w:r w:rsidR="008D52BB">
        <w:rPr>
          <w:rFonts w:ascii="Arial" w:hAnsi="Arial" w:cs="Arial"/>
          <w:sz w:val="24"/>
          <w:szCs w:val="24"/>
        </w:rPr>
        <w:t>p</w:t>
      </w:r>
      <w:r w:rsidRPr="00872A1C">
        <w:rPr>
          <w:rFonts w:ascii="Arial" w:hAnsi="Arial" w:cs="Arial"/>
          <w:sz w:val="24"/>
          <w:szCs w:val="24"/>
        </w:rPr>
        <w:t xml:space="preserve">rotection </w:t>
      </w:r>
      <w:r w:rsidR="008D52BB">
        <w:rPr>
          <w:rFonts w:ascii="Arial" w:hAnsi="Arial" w:cs="Arial"/>
          <w:sz w:val="24"/>
          <w:szCs w:val="24"/>
        </w:rPr>
        <w:t>i</w:t>
      </w:r>
      <w:r w:rsidRPr="00872A1C">
        <w:rPr>
          <w:rFonts w:ascii="Arial" w:hAnsi="Arial" w:cs="Arial"/>
          <w:sz w:val="24"/>
          <w:szCs w:val="24"/>
        </w:rPr>
        <w:t xml:space="preserve">mpact </w:t>
      </w:r>
      <w:r w:rsidR="008D52BB">
        <w:rPr>
          <w:rFonts w:ascii="Arial" w:hAnsi="Arial" w:cs="Arial"/>
          <w:sz w:val="24"/>
          <w:szCs w:val="24"/>
        </w:rPr>
        <w:t>a</w:t>
      </w:r>
      <w:r w:rsidRPr="00872A1C">
        <w:rPr>
          <w:rFonts w:ascii="Arial" w:hAnsi="Arial" w:cs="Arial"/>
          <w:sz w:val="24"/>
          <w:szCs w:val="24"/>
        </w:rPr>
        <w:t xml:space="preserve">ssessment before implementing any new </w:t>
      </w:r>
      <w:r w:rsidR="00DC1BB0" w:rsidRPr="00872A1C">
        <w:rPr>
          <w:rFonts w:ascii="Arial" w:hAnsi="Arial" w:cs="Arial"/>
          <w:sz w:val="24"/>
          <w:szCs w:val="24"/>
        </w:rPr>
        <w:t xml:space="preserve">biometric </w:t>
      </w:r>
      <w:r w:rsidRPr="00872A1C">
        <w:rPr>
          <w:rFonts w:ascii="Arial" w:hAnsi="Arial" w:cs="Arial"/>
          <w:sz w:val="24"/>
          <w:szCs w:val="24"/>
        </w:rPr>
        <w:t>system to assess the impact on individuals</w:t>
      </w:r>
      <w:r w:rsidR="00DC1BB0" w:rsidRPr="00872A1C">
        <w:rPr>
          <w:rFonts w:ascii="Arial" w:hAnsi="Arial" w:cs="Arial"/>
          <w:sz w:val="24"/>
          <w:szCs w:val="24"/>
        </w:rPr>
        <w:t>.</w:t>
      </w:r>
    </w:p>
    <w:p w14:paraId="41A75672" w14:textId="77777777" w:rsidR="003035DF" w:rsidRPr="00872A1C" w:rsidRDefault="003035DF" w:rsidP="00872A1C">
      <w:pPr>
        <w:rPr>
          <w:rFonts w:ascii="Arial" w:hAnsi="Arial" w:cs="Arial"/>
          <w:sz w:val="24"/>
          <w:szCs w:val="24"/>
        </w:rPr>
      </w:pPr>
      <w:r w:rsidRPr="00872A1C">
        <w:rPr>
          <w:rFonts w:ascii="Arial" w:hAnsi="Arial" w:cs="Arial"/>
          <w:sz w:val="24"/>
          <w:szCs w:val="24"/>
        </w:rPr>
        <w:t>In the case of adults, for example staff member</w:t>
      </w:r>
      <w:r w:rsidR="000B54AA" w:rsidRPr="00872A1C">
        <w:rPr>
          <w:rFonts w:ascii="Arial" w:hAnsi="Arial" w:cs="Arial"/>
          <w:sz w:val="24"/>
          <w:szCs w:val="24"/>
        </w:rPr>
        <w:t>s, we will seek their consent direct from them before processing any biometric data.</w:t>
      </w:r>
    </w:p>
    <w:p w14:paraId="4BAC3D10" w14:textId="77777777" w:rsidR="00485253" w:rsidRPr="00872A1C" w:rsidRDefault="00485253" w:rsidP="00872A1C">
      <w:pPr>
        <w:rPr>
          <w:rFonts w:ascii="Arial" w:hAnsi="Arial" w:cs="Arial"/>
          <w:sz w:val="24"/>
          <w:szCs w:val="24"/>
        </w:rPr>
      </w:pPr>
      <w:r w:rsidRPr="00872A1C">
        <w:rPr>
          <w:rFonts w:ascii="Arial" w:hAnsi="Arial" w:cs="Arial"/>
          <w:sz w:val="24"/>
          <w:szCs w:val="24"/>
        </w:rPr>
        <w:t>In accordance with the Protection of Freedoms Act 2012, in the case of children, we will notify all those will parental responsibility in the case of any individual under 18, unless this is impractical (for example the whereabouts of the parent is unknown or if there is a safeguarding issue) and may only proceed if we have at least one positive written consent, and no written parental objection.  We will not proceed to process the information if the child themselves objects.  Either parents or the child may withdraw their consent at any time.</w:t>
      </w:r>
    </w:p>
    <w:p w14:paraId="29AF6D00" w14:textId="77777777" w:rsidR="002A6A32" w:rsidRPr="00872A1C" w:rsidRDefault="00EF3576" w:rsidP="00872A1C">
      <w:pPr>
        <w:spacing w:after="0"/>
        <w:rPr>
          <w:rFonts w:ascii="Arial" w:hAnsi="Arial" w:cs="Arial"/>
          <w:sz w:val="24"/>
          <w:szCs w:val="24"/>
        </w:rPr>
      </w:pPr>
      <w:r w:rsidRPr="00872A1C">
        <w:rPr>
          <w:rFonts w:ascii="Arial" w:hAnsi="Arial" w:cs="Arial"/>
          <w:sz w:val="24"/>
          <w:szCs w:val="24"/>
        </w:rPr>
        <w:t xml:space="preserve">If the individual concerned </w:t>
      </w:r>
      <w:r w:rsidR="003035DF" w:rsidRPr="00872A1C">
        <w:rPr>
          <w:rFonts w:ascii="Arial" w:hAnsi="Arial" w:cs="Arial"/>
          <w:sz w:val="24"/>
          <w:szCs w:val="24"/>
        </w:rPr>
        <w:t xml:space="preserve">does not agree to proceed or </w:t>
      </w:r>
      <w:r w:rsidRPr="00872A1C">
        <w:rPr>
          <w:rFonts w:ascii="Arial" w:hAnsi="Arial" w:cs="Arial"/>
          <w:sz w:val="24"/>
          <w:szCs w:val="24"/>
        </w:rPr>
        <w:t>wishes to withdraw their consent to the use of the biometric system, we will provide an alternative means of achieving the same aim.</w:t>
      </w:r>
    </w:p>
    <w:p w14:paraId="49F558D7" w14:textId="77777777" w:rsidR="00B063FF" w:rsidRPr="006704B5" w:rsidRDefault="00B063FF" w:rsidP="00872A1C">
      <w:pPr>
        <w:pStyle w:val="Heading2"/>
        <w:numPr>
          <w:ilvl w:val="0"/>
          <w:numId w:val="26"/>
        </w:numPr>
        <w:spacing w:before="360" w:after="80"/>
        <w:rPr>
          <w:rFonts w:ascii="Arial" w:hAnsi="Arial" w:cs="Arial"/>
          <w:color w:val="E36C0A" w:themeColor="accent6" w:themeShade="BF"/>
          <w:sz w:val="28"/>
          <w:szCs w:val="28"/>
        </w:rPr>
      </w:pPr>
      <w:bookmarkStart w:id="35" w:name="_Toc143779393"/>
      <w:r w:rsidRPr="006704B5">
        <w:rPr>
          <w:rFonts w:ascii="Arial" w:hAnsi="Arial" w:cs="Arial"/>
          <w:color w:val="E36C0A" w:themeColor="accent6" w:themeShade="BF"/>
          <w:sz w:val="28"/>
          <w:szCs w:val="28"/>
        </w:rPr>
        <w:t>Destruction of records</w:t>
      </w:r>
      <w:bookmarkEnd w:id="35"/>
    </w:p>
    <w:p w14:paraId="645E00A7" w14:textId="77777777" w:rsidR="00B063FF" w:rsidRPr="00872A1C" w:rsidRDefault="006F1517" w:rsidP="00872A1C">
      <w:pPr>
        <w:rPr>
          <w:rFonts w:ascii="Arial" w:hAnsi="Arial" w:cs="Arial"/>
          <w:sz w:val="24"/>
          <w:szCs w:val="24"/>
        </w:rPr>
      </w:pPr>
      <w:r w:rsidRPr="00872A1C">
        <w:rPr>
          <w:rFonts w:ascii="Arial" w:hAnsi="Arial" w:cs="Arial"/>
          <w:sz w:val="24"/>
          <w:szCs w:val="24"/>
        </w:rPr>
        <w:t>We</w:t>
      </w:r>
      <w:r w:rsidR="002D5F35" w:rsidRPr="00872A1C">
        <w:rPr>
          <w:rFonts w:ascii="Arial" w:hAnsi="Arial" w:cs="Arial"/>
          <w:sz w:val="24"/>
          <w:szCs w:val="24"/>
        </w:rPr>
        <w:t xml:space="preserve"> adhere to </w:t>
      </w:r>
      <w:r w:rsidRPr="00872A1C">
        <w:rPr>
          <w:rFonts w:ascii="Arial" w:hAnsi="Arial" w:cs="Arial"/>
          <w:sz w:val="24"/>
          <w:szCs w:val="24"/>
        </w:rPr>
        <w:t>our</w:t>
      </w:r>
      <w:r w:rsidR="002D5F35" w:rsidRPr="00872A1C">
        <w:rPr>
          <w:rFonts w:ascii="Arial" w:hAnsi="Arial" w:cs="Arial"/>
          <w:sz w:val="24"/>
          <w:szCs w:val="24"/>
        </w:rPr>
        <w:t xml:space="preserve"> </w:t>
      </w:r>
      <w:r w:rsidR="00B063FF" w:rsidRPr="00872A1C">
        <w:rPr>
          <w:rFonts w:ascii="Arial" w:hAnsi="Arial" w:cs="Arial"/>
          <w:sz w:val="24"/>
          <w:szCs w:val="24"/>
        </w:rPr>
        <w:t xml:space="preserve">retention </w:t>
      </w:r>
      <w:r w:rsidR="00921ABC" w:rsidRPr="00872A1C">
        <w:rPr>
          <w:rFonts w:ascii="Arial" w:hAnsi="Arial" w:cs="Arial"/>
          <w:sz w:val="24"/>
          <w:szCs w:val="24"/>
        </w:rPr>
        <w:t>policy and</w:t>
      </w:r>
      <w:r w:rsidR="00B063FF" w:rsidRPr="00872A1C">
        <w:rPr>
          <w:rFonts w:ascii="Arial" w:hAnsi="Arial" w:cs="Arial"/>
          <w:sz w:val="24"/>
          <w:szCs w:val="24"/>
        </w:rPr>
        <w:t xml:space="preserve"> will permanently</w:t>
      </w:r>
      <w:r w:rsidR="002D5F35" w:rsidRPr="00872A1C">
        <w:rPr>
          <w:rFonts w:ascii="Arial" w:hAnsi="Arial" w:cs="Arial"/>
          <w:sz w:val="24"/>
          <w:szCs w:val="24"/>
        </w:rPr>
        <w:t xml:space="preserve"> securely</w:t>
      </w:r>
      <w:r w:rsidR="00B063FF" w:rsidRPr="00872A1C">
        <w:rPr>
          <w:rFonts w:ascii="Arial" w:hAnsi="Arial" w:cs="Arial"/>
          <w:sz w:val="24"/>
          <w:szCs w:val="24"/>
        </w:rPr>
        <w:t xml:space="preserve"> destroy both paper and electronic records securely in accordance with these timeframes.</w:t>
      </w:r>
    </w:p>
    <w:p w14:paraId="054BEAA0" w14:textId="77777777" w:rsidR="00B063FF" w:rsidRPr="00872A1C" w:rsidRDefault="006F1517" w:rsidP="00872A1C">
      <w:pPr>
        <w:rPr>
          <w:rFonts w:ascii="Arial" w:hAnsi="Arial" w:cs="Arial"/>
          <w:sz w:val="24"/>
          <w:szCs w:val="24"/>
        </w:rPr>
      </w:pPr>
      <w:r w:rsidRPr="00872A1C">
        <w:rPr>
          <w:rFonts w:ascii="Arial" w:hAnsi="Arial" w:cs="Arial"/>
          <w:sz w:val="24"/>
          <w:szCs w:val="24"/>
        </w:rPr>
        <w:t>We</w:t>
      </w:r>
      <w:r w:rsidR="002D5F35" w:rsidRPr="00872A1C">
        <w:rPr>
          <w:rFonts w:ascii="Arial" w:hAnsi="Arial" w:cs="Arial"/>
          <w:sz w:val="24"/>
          <w:szCs w:val="24"/>
        </w:rPr>
        <w:t xml:space="preserve"> will </w:t>
      </w:r>
      <w:r w:rsidR="00B063FF" w:rsidRPr="00872A1C">
        <w:rPr>
          <w:rFonts w:ascii="Arial" w:hAnsi="Arial" w:cs="Arial"/>
          <w:sz w:val="24"/>
          <w:szCs w:val="24"/>
        </w:rPr>
        <w:t>ensure that any third party who is employed to perform this function</w:t>
      </w:r>
      <w:r w:rsidR="00DC1BB0" w:rsidRPr="00872A1C">
        <w:rPr>
          <w:rFonts w:ascii="Arial" w:hAnsi="Arial" w:cs="Arial"/>
          <w:sz w:val="24"/>
          <w:szCs w:val="24"/>
        </w:rPr>
        <w:t xml:space="preserve"> </w:t>
      </w:r>
      <w:r w:rsidR="00B063FF" w:rsidRPr="00872A1C">
        <w:rPr>
          <w:rFonts w:ascii="Arial" w:hAnsi="Arial" w:cs="Arial"/>
          <w:sz w:val="24"/>
          <w:szCs w:val="24"/>
        </w:rPr>
        <w:t>ha</w:t>
      </w:r>
      <w:r w:rsidR="002D5F35" w:rsidRPr="00872A1C">
        <w:rPr>
          <w:rFonts w:ascii="Arial" w:hAnsi="Arial" w:cs="Arial"/>
          <w:sz w:val="24"/>
          <w:szCs w:val="24"/>
        </w:rPr>
        <w:t xml:space="preserve">s </w:t>
      </w:r>
      <w:r w:rsidR="00B063FF" w:rsidRPr="00872A1C">
        <w:rPr>
          <w:rFonts w:ascii="Arial" w:hAnsi="Arial" w:cs="Arial"/>
          <w:sz w:val="24"/>
          <w:szCs w:val="24"/>
        </w:rPr>
        <w:t>the necessary accreditations and safeguards.</w:t>
      </w:r>
    </w:p>
    <w:p w14:paraId="4C74BB70" w14:textId="77777777" w:rsidR="00765473" w:rsidRPr="00872A1C" w:rsidRDefault="002D5F35" w:rsidP="00872A1C">
      <w:pPr>
        <w:spacing w:after="0"/>
        <w:rPr>
          <w:rFonts w:ascii="Arial" w:hAnsi="Arial" w:cs="Arial"/>
          <w:sz w:val="24"/>
          <w:szCs w:val="24"/>
        </w:rPr>
      </w:pPr>
      <w:r w:rsidRPr="00872A1C">
        <w:rPr>
          <w:rFonts w:ascii="Arial" w:hAnsi="Arial" w:cs="Arial"/>
          <w:sz w:val="24"/>
          <w:szCs w:val="24"/>
        </w:rPr>
        <w:t xml:space="preserve">Where </w:t>
      </w:r>
      <w:r w:rsidR="006F1517" w:rsidRPr="00872A1C">
        <w:rPr>
          <w:rFonts w:ascii="Arial" w:hAnsi="Arial" w:cs="Arial"/>
          <w:sz w:val="24"/>
          <w:szCs w:val="24"/>
        </w:rPr>
        <w:t>we delete</w:t>
      </w:r>
      <w:r w:rsidR="00B063FF" w:rsidRPr="00872A1C">
        <w:rPr>
          <w:rFonts w:ascii="Arial" w:hAnsi="Arial" w:cs="Arial"/>
          <w:sz w:val="24"/>
          <w:szCs w:val="24"/>
        </w:rPr>
        <w:t xml:space="preserve"> electronic records and</w:t>
      </w:r>
      <w:r w:rsidRPr="00872A1C">
        <w:rPr>
          <w:rFonts w:ascii="Arial" w:hAnsi="Arial" w:cs="Arial"/>
          <w:sz w:val="24"/>
          <w:szCs w:val="24"/>
        </w:rPr>
        <w:t xml:space="preserve"> </w:t>
      </w:r>
      <w:r w:rsidR="00EA5E7F">
        <w:rPr>
          <w:rFonts w:ascii="Arial" w:hAnsi="Arial" w:cs="Arial"/>
          <w:sz w:val="24"/>
          <w:szCs w:val="24"/>
        </w:rPr>
        <w:t>our</w:t>
      </w:r>
      <w:r w:rsidR="00DC1BB0" w:rsidRPr="00872A1C">
        <w:rPr>
          <w:rFonts w:ascii="Arial" w:hAnsi="Arial" w:cs="Arial"/>
          <w:sz w:val="24"/>
          <w:szCs w:val="24"/>
        </w:rPr>
        <w:t xml:space="preserve"> </w:t>
      </w:r>
      <w:r w:rsidR="00B063FF" w:rsidRPr="00872A1C">
        <w:rPr>
          <w:rFonts w:ascii="Arial" w:hAnsi="Arial" w:cs="Arial"/>
          <w:sz w:val="24"/>
          <w:szCs w:val="24"/>
        </w:rPr>
        <w:t xml:space="preserve">intention is to put them beyond use, </w:t>
      </w:r>
      <w:r w:rsidRPr="00872A1C">
        <w:rPr>
          <w:rFonts w:ascii="Arial" w:hAnsi="Arial" w:cs="Arial"/>
          <w:sz w:val="24"/>
          <w:szCs w:val="24"/>
        </w:rPr>
        <w:t xml:space="preserve">even though </w:t>
      </w:r>
      <w:r w:rsidR="00B063FF" w:rsidRPr="00872A1C">
        <w:rPr>
          <w:rFonts w:ascii="Arial" w:hAnsi="Arial" w:cs="Arial"/>
          <w:sz w:val="24"/>
          <w:szCs w:val="24"/>
        </w:rPr>
        <w:t xml:space="preserve">it may be technically possible to retrieve them, </w:t>
      </w:r>
      <w:r w:rsidR="00532AD2">
        <w:rPr>
          <w:rFonts w:ascii="Arial" w:hAnsi="Arial" w:cs="Arial"/>
          <w:sz w:val="24"/>
          <w:szCs w:val="24"/>
        </w:rPr>
        <w:t>we</w:t>
      </w:r>
      <w:r w:rsidR="00DC1BB0" w:rsidRPr="00872A1C">
        <w:rPr>
          <w:rFonts w:ascii="Arial" w:hAnsi="Arial" w:cs="Arial"/>
          <w:sz w:val="24"/>
          <w:szCs w:val="24"/>
        </w:rPr>
        <w:t xml:space="preserve"> will</w:t>
      </w:r>
      <w:r w:rsidR="00B063FF" w:rsidRPr="00872A1C">
        <w:rPr>
          <w:rFonts w:ascii="Arial" w:hAnsi="Arial" w:cs="Arial"/>
          <w:sz w:val="24"/>
          <w:szCs w:val="24"/>
        </w:rPr>
        <w:t xml:space="preserve"> follow the Information Commissioner’s </w:t>
      </w:r>
      <w:r w:rsidR="00BE54F0">
        <w:rPr>
          <w:rFonts w:ascii="Arial" w:hAnsi="Arial" w:cs="Arial"/>
          <w:sz w:val="24"/>
          <w:szCs w:val="24"/>
        </w:rPr>
        <w:t>guidance</w:t>
      </w:r>
      <w:r w:rsidR="00B063FF" w:rsidRPr="00872A1C">
        <w:rPr>
          <w:rFonts w:ascii="Arial" w:hAnsi="Arial" w:cs="Arial"/>
          <w:sz w:val="24"/>
          <w:szCs w:val="24"/>
        </w:rPr>
        <w:t xml:space="preserve"> on deleting data and </w:t>
      </w:r>
      <w:r w:rsidR="00294FEE" w:rsidRPr="00872A1C">
        <w:rPr>
          <w:rFonts w:ascii="Arial" w:hAnsi="Arial" w:cs="Arial"/>
          <w:sz w:val="24"/>
          <w:szCs w:val="24"/>
        </w:rPr>
        <w:t xml:space="preserve">this information will not be made </w:t>
      </w:r>
      <w:r w:rsidR="00027BCE" w:rsidRPr="00872A1C">
        <w:rPr>
          <w:rFonts w:ascii="Arial" w:hAnsi="Arial" w:cs="Arial"/>
          <w:sz w:val="24"/>
          <w:szCs w:val="24"/>
        </w:rPr>
        <w:t>a</w:t>
      </w:r>
      <w:r w:rsidR="00294FEE" w:rsidRPr="00872A1C">
        <w:rPr>
          <w:rFonts w:ascii="Arial" w:hAnsi="Arial" w:cs="Arial"/>
          <w:sz w:val="24"/>
          <w:szCs w:val="24"/>
        </w:rPr>
        <w:t>vailable on receipt of a subject access request.</w:t>
      </w:r>
    </w:p>
    <w:p w14:paraId="3547A42F" w14:textId="77777777" w:rsidR="00765473" w:rsidRPr="00872A1C" w:rsidRDefault="00765473" w:rsidP="00872A1C">
      <w:pPr>
        <w:rPr>
          <w:rFonts w:ascii="Arial" w:hAnsi="Arial" w:cs="Arial"/>
          <w:sz w:val="24"/>
          <w:szCs w:val="24"/>
        </w:rPr>
      </w:pPr>
      <w:r w:rsidRPr="00872A1C">
        <w:rPr>
          <w:rFonts w:ascii="Arial" w:hAnsi="Arial" w:cs="Arial"/>
          <w:sz w:val="24"/>
          <w:szCs w:val="24"/>
        </w:rPr>
        <w:br w:type="page"/>
      </w:r>
    </w:p>
    <w:p w14:paraId="18727984" w14:textId="77777777" w:rsidR="00767029" w:rsidRPr="00872A1C" w:rsidRDefault="00767029" w:rsidP="00872A1C">
      <w:pPr>
        <w:pStyle w:val="Heading2"/>
        <w:numPr>
          <w:ilvl w:val="0"/>
          <w:numId w:val="26"/>
        </w:numPr>
        <w:spacing w:before="360" w:after="80"/>
        <w:rPr>
          <w:rFonts w:ascii="Arial" w:hAnsi="Arial" w:cs="Arial"/>
          <w:color w:val="E36C0A" w:themeColor="accent6" w:themeShade="BF"/>
          <w:sz w:val="24"/>
          <w:szCs w:val="24"/>
        </w:rPr>
      </w:pPr>
      <w:bookmarkStart w:id="36" w:name="_Toc143779394"/>
      <w:r w:rsidRPr="00872A1C">
        <w:rPr>
          <w:rFonts w:ascii="Arial" w:hAnsi="Arial" w:cs="Arial"/>
          <w:color w:val="E36C0A" w:themeColor="accent6" w:themeShade="BF"/>
          <w:sz w:val="24"/>
          <w:szCs w:val="24"/>
        </w:rPr>
        <w:lastRenderedPageBreak/>
        <w:t>Training</w:t>
      </w:r>
      <w:bookmarkEnd w:id="36"/>
    </w:p>
    <w:p w14:paraId="7AAC79A4" w14:textId="77777777" w:rsidR="006D5FDF" w:rsidRPr="00872A1C" w:rsidRDefault="00921ABC" w:rsidP="00872A1C">
      <w:pPr>
        <w:rPr>
          <w:rFonts w:ascii="Arial" w:hAnsi="Arial" w:cs="Arial"/>
          <w:sz w:val="24"/>
          <w:szCs w:val="24"/>
          <w:highlight w:val="yellow"/>
        </w:rPr>
      </w:pPr>
      <w:r w:rsidRPr="00872A1C">
        <w:rPr>
          <w:rFonts w:ascii="Arial" w:hAnsi="Arial" w:cs="Arial"/>
          <w:sz w:val="24"/>
          <w:szCs w:val="24"/>
          <w:highlight w:val="yellow"/>
        </w:rPr>
        <w:t xml:space="preserve">[ADD DETAILS AS APPROPRIATE] </w:t>
      </w:r>
      <w:r w:rsidR="006D5FDF" w:rsidRPr="00872A1C">
        <w:rPr>
          <w:rFonts w:ascii="Arial" w:hAnsi="Arial" w:cs="Arial"/>
          <w:sz w:val="24"/>
          <w:szCs w:val="24"/>
          <w:highlight w:val="yellow"/>
        </w:rPr>
        <w:t xml:space="preserve">To meet </w:t>
      </w:r>
      <w:r w:rsidR="002D5F35" w:rsidRPr="00872A1C">
        <w:rPr>
          <w:rFonts w:ascii="Arial" w:hAnsi="Arial" w:cs="Arial"/>
          <w:sz w:val="24"/>
          <w:szCs w:val="24"/>
          <w:highlight w:val="yellow"/>
        </w:rPr>
        <w:t xml:space="preserve">its </w:t>
      </w:r>
      <w:r w:rsidR="006D5FDF" w:rsidRPr="00872A1C">
        <w:rPr>
          <w:rFonts w:ascii="Arial" w:hAnsi="Arial" w:cs="Arial"/>
          <w:sz w:val="24"/>
          <w:szCs w:val="24"/>
          <w:highlight w:val="yellow"/>
        </w:rPr>
        <w:t xml:space="preserve">obligations under </w:t>
      </w:r>
      <w:r w:rsidR="00117A1C">
        <w:rPr>
          <w:rFonts w:ascii="Arial" w:hAnsi="Arial" w:cs="Arial"/>
          <w:sz w:val="24"/>
          <w:szCs w:val="24"/>
          <w:highlight w:val="yellow"/>
        </w:rPr>
        <w:t>d</w:t>
      </w:r>
      <w:r w:rsidR="006D5FDF" w:rsidRPr="00872A1C">
        <w:rPr>
          <w:rFonts w:ascii="Arial" w:hAnsi="Arial" w:cs="Arial"/>
          <w:sz w:val="24"/>
          <w:szCs w:val="24"/>
          <w:highlight w:val="yellow"/>
        </w:rPr>
        <w:t xml:space="preserve">ata </w:t>
      </w:r>
      <w:r w:rsidR="00117A1C">
        <w:rPr>
          <w:rFonts w:ascii="Arial" w:hAnsi="Arial" w:cs="Arial"/>
          <w:sz w:val="24"/>
          <w:szCs w:val="24"/>
          <w:highlight w:val="yellow"/>
        </w:rPr>
        <w:t>p</w:t>
      </w:r>
      <w:r w:rsidR="006D5FDF" w:rsidRPr="00872A1C">
        <w:rPr>
          <w:rFonts w:ascii="Arial" w:hAnsi="Arial" w:cs="Arial"/>
          <w:sz w:val="24"/>
          <w:szCs w:val="24"/>
          <w:highlight w:val="yellow"/>
        </w:rPr>
        <w:t xml:space="preserve">rotection legislation, </w:t>
      </w:r>
      <w:r w:rsidR="00EE4FEA" w:rsidRPr="00872A1C">
        <w:rPr>
          <w:rFonts w:ascii="Arial" w:hAnsi="Arial" w:cs="Arial"/>
          <w:sz w:val="24"/>
          <w:szCs w:val="24"/>
          <w:highlight w:val="yellow"/>
        </w:rPr>
        <w:t>we</w:t>
      </w:r>
      <w:r w:rsidR="002D5F35" w:rsidRPr="00872A1C">
        <w:rPr>
          <w:rFonts w:ascii="Arial" w:hAnsi="Arial" w:cs="Arial"/>
          <w:sz w:val="24"/>
          <w:szCs w:val="24"/>
          <w:highlight w:val="yellow"/>
        </w:rPr>
        <w:t xml:space="preserve"> will </w:t>
      </w:r>
      <w:r w:rsidR="006D5FDF" w:rsidRPr="00872A1C">
        <w:rPr>
          <w:rFonts w:ascii="Arial" w:hAnsi="Arial" w:cs="Arial"/>
          <w:sz w:val="24"/>
          <w:szCs w:val="24"/>
          <w:highlight w:val="yellow"/>
        </w:rPr>
        <w:t xml:space="preserve">ensure that all staff, volunteers, and </w:t>
      </w:r>
      <w:r w:rsidR="008D52BB">
        <w:rPr>
          <w:rFonts w:ascii="Arial" w:hAnsi="Arial" w:cs="Arial"/>
          <w:sz w:val="24"/>
          <w:szCs w:val="24"/>
          <w:highlight w:val="yellow"/>
        </w:rPr>
        <w:t>g</w:t>
      </w:r>
      <w:r w:rsidR="00485253" w:rsidRPr="00872A1C">
        <w:rPr>
          <w:rFonts w:ascii="Arial" w:hAnsi="Arial" w:cs="Arial"/>
          <w:sz w:val="24"/>
          <w:szCs w:val="24"/>
          <w:highlight w:val="yellow"/>
        </w:rPr>
        <w:t xml:space="preserve">overnors / </w:t>
      </w:r>
      <w:r w:rsidR="008D52BB">
        <w:rPr>
          <w:rFonts w:ascii="Arial" w:hAnsi="Arial" w:cs="Arial"/>
          <w:sz w:val="24"/>
          <w:szCs w:val="24"/>
          <w:highlight w:val="yellow"/>
        </w:rPr>
        <w:t>c</w:t>
      </w:r>
      <w:r w:rsidR="00EE4FEA" w:rsidRPr="00872A1C">
        <w:rPr>
          <w:rFonts w:ascii="Arial" w:hAnsi="Arial" w:cs="Arial"/>
          <w:sz w:val="24"/>
          <w:szCs w:val="24"/>
          <w:highlight w:val="yellow"/>
        </w:rPr>
        <w:t>ouncillors</w:t>
      </w:r>
      <w:r w:rsidR="006D5FDF" w:rsidRPr="00872A1C">
        <w:rPr>
          <w:rFonts w:ascii="Arial" w:hAnsi="Arial" w:cs="Arial"/>
          <w:sz w:val="24"/>
          <w:szCs w:val="24"/>
          <w:highlight w:val="yellow"/>
        </w:rPr>
        <w:t xml:space="preserve"> receive </w:t>
      </w:r>
      <w:r w:rsidR="001113E1" w:rsidRPr="00872A1C">
        <w:rPr>
          <w:rFonts w:ascii="Arial" w:hAnsi="Arial" w:cs="Arial"/>
          <w:sz w:val="24"/>
          <w:szCs w:val="24"/>
          <w:highlight w:val="yellow"/>
        </w:rPr>
        <w:t xml:space="preserve">an appropriate level of </w:t>
      </w:r>
      <w:r w:rsidR="006D5FDF" w:rsidRPr="00872A1C">
        <w:rPr>
          <w:rFonts w:ascii="Arial" w:hAnsi="Arial" w:cs="Arial"/>
          <w:sz w:val="24"/>
          <w:szCs w:val="24"/>
          <w:highlight w:val="yellow"/>
        </w:rPr>
        <w:t xml:space="preserve">data </w:t>
      </w:r>
      <w:r w:rsidR="00DC1BB0" w:rsidRPr="00872A1C">
        <w:rPr>
          <w:rFonts w:ascii="Arial" w:hAnsi="Arial" w:cs="Arial"/>
          <w:sz w:val="24"/>
          <w:szCs w:val="24"/>
          <w:highlight w:val="yellow"/>
        </w:rPr>
        <w:t xml:space="preserve">protection </w:t>
      </w:r>
      <w:r w:rsidR="006D5FDF" w:rsidRPr="00872A1C">
        <w:rPr>
          <w:rFonts w:ascii="Arial" w:hAnsi="Arial" w:cs="Arial"/>
          <w:sz w:val="24"/>
          <w:szCs w:val="24"/>
          <w:highlight w:val="yellow"/>
        </w:rPr>
        <w:t xml:space="preserve">training as part of their induction. </w:t>
      </w:r>
      <w:r w:rsidR="00367C44" w:rsidRPr="00872A1C">
        <w:rPr>
          <w:rFonts w:ascii="Arial" w:hAnsi="Arial" w:cs="Arial"/>
          <w:sz w:val="24"/>
          <w:szCs w:val="24"/>
          <w:highlight w:val="yellow"/>
        </w:rPr>
        <w:t xml:space="preserve"> </w:t>
      </w:r>
      <w:r w:rsidR="0009369F" w:rsidRPr="00872A1C">
        <w:rPr>
          <w:rFonts w:ascii="Arial" w:hAnsi="Arial" w:cs="Arial"/>
          <w:sz w:val="24"/>
          <w:szCs w:val="24"/>
          <w:highlight w:val="yellow"/>
        </w:rPr>
        <w:t xml:space="preserve">Permanent members of staff will receive </w:t>
      </w:r>
      <w:r w:rsidR="00117A1C">
        <w:rPr>
          <w:rFonts w:ascii="Arial" w:hAnsi="Arial" w:cs="Arial"/>
          <w:sz w:val="24"/>
          <w:szCs w:val="24"/>
          <w:highlight w:val="yellow"/>
        </w:rPr>
        <w:t>d</w:t>
      </w:r>
      <w:r w:rsidR="0009369F" w:rsidRPr="00872A1C">
        <w:rPr>
          <w:rFonts w:ascii="Arial" w:hAnsi="Arial" w:cs="Arial"/>
          <w:sz w:val="24"/>
          <w:szCs w:val="24"/>
          <w:highlight w:val="yellow"/>
        </w:rPr>
        <w:t xml:space="preserve">ata </w:t>
      </w:r>
      <w:r w:rsidR="00117A1C">
        <w:rPr>
          <w:rFonts w:ascii="Arial" w:hAnsi="Arial" w:cs="Arial"/>
          <w:sz w:val="24"/>
          <w:szCs w:val="24"/>
          <w:highlight w:val="yellow"/>
        </w:rPr>
        <w:t>p</w:t>
      </w:r>
      <w:r w:rsidR="0009369F" w:rsidRPr="00872A1C">
        <w:rPr>
          <w:rFonts w:ascii="Arial" w:hAnsi="Arial" w:cs="Arial"/>
          <w:sz w:val="24"/>
          <w:szCs w:val="24"/>
          <w:highlight w:val="yellow"/>
        </w:rPr>
        <w:t xml:space="preserve">rotection training at least every XX years. </w:t>
      </w:r>
      <w:r w:rsidR="006D5FDF" w:rsidRPr="00872A1C">
        <w:rPr>
          <w:rFonts w:ascii="Arial" w:hAnsi="Arial" w:cs="Arial"/>
          <w:sz w:val="24"/>
          <w:szCs w:val="24"/>
          <w:highlight w:val="yellow"/>
        </w:rPr>
        <w:t>Those who have a need for additional training will be provided with it, for example relating to use of systems</w:t>
      </w:r>
      <w:r w:rsidR="0009369F" w:rsidRPr="00872A1C">
        <w:rPr>
          <w:rFonts w:ascii="Arial" w:hAnsi="Arial" w:cs="Arial"/>
          <w:sz w:val="24"/>
          <w:szCs w:val="24"/>
          <w:highlight w:val="yellow"/>
        </w:rPr>
        <w:t xml:space="preserve"> or CCTV.</w:t>
      </w:r>
    </w:p>
    <w:p w14:paraId="45C38DBA" w14:textId="77777777" w:rsidR="00B54258" w:rsidRPr="00872A1C" w:rsidRDefault="00767029" w:rsidP="00872A1C">
      <w:pPr>
        <w:spacing w:after="0"/>
        <w:rPr>
          <w:rFonts w:ascii="Arial" w:hAnsi="Arial" w:cs="Arial"/>
          <w:sz w:val="24"/>
          <w:szCs w:val="24"/>
        </w:rPr>
      </w:pPr>
      <w:r w:rsidRPr="00872A1C">
        <w:rPr>
          <w:rFonts w:ascii="Arial" w:hAnsi="Arial" w:cs="Arial"/>
          <w:sz w:val="24"/>
          <w:szCs w:val="24"/>
          <w:highlight w:val="yellow"/>
        </w:rPr>
        <w:t>Data protection also form</w:t>
      </w:r>
      <w:r w:rsidR="00D47F0F" w:rsidRPr="00872A1C">
        <w:rPr>
          <w:rFonts w:ascii="Arial" w:hAnsi="Arial" w:cs="Arial"/>
          <w:sz w:val="24"/>
          <w:szCs w:val="24"/>
          <w:highlight w:val="yellow"/>
        </w:rPr>
        <w:t>s</w:t>
      </w:r>
      <w:r w:rsidRPr="00872A1C">
        <w:rPr>
          <w:rFonts w:ascii="Arial" w:hAnsi="Arial" w:cs="Arial"/>
          <w:sz w:val="24"/>
          <w:szCs w:val="24"/>
          <w:highlight w:val="yellow"/>
        </w:rPr>
        <w:t xml:space="preserve"> part of continuing professional development</w:t>
      </w:r>
      <w:r w:rsidR="00B54258" w:rsidRPr="00872A1C">
        <w:rPr>
          <w:rFonts w:ascii="Arial" w:hAnsi="Arial" w:cs="Arial"/>
          <w:sz w:val="24"/>
          <w:szCs w:val="24"/>
          <w:highlight w:val="yellow"/>
        </w:rPr>
        <w:t xml:space="preserve">. </w:t>
      </w:r>
      <w:r w:rsidR="005C6727" w:rsidRPr="00872A1C">
        <w:rPr>
          <w:rFonts w:ascii="Arial" w:hAnsi="Arial" w:cs="Arial"/>
          <w:sz w:val="24"/>
          <w:szCs w:val="24"/>
          <w:highlight w:val="yellow"/>
        </w:rPr>
        <w:t xml:space="preserve"> </w:t>
      </w:r>
      <w:r w:rsidR="00B54258" w:rsidRPr="00872A1C">
        <w:rPr>
          <w:rFonts w:ascii="Arial" w:hAnsi="Arial" w:cs="Arial"/>
          <w:sz w:val="24"/>
          <w:szCs w:val="24"/>
          <w:highlight w:val="yellow"/>
        </w:rPr>
        <w:t xml:space="preserve">Staff members undertake regular informal discussions on </w:t>
      </w:r>
      <w:r w:rsidR="00117A1C">
        <w:rPr>
          <w:rFonts w:ascii="Arial" w:hAnsi="Arial" w:cs="Arial"/>
          <w:sz w:val="24"/>
          <w:szCs w:val="24"/>
          <w:highlight w:val="yellow"/>
        </w:rPr>
        <w:t>d</w:t>
      </w:r>
      <w:r w:rsidR="00B54258" w:rsidRPr="00872A1C">
        <w:rPr>
          <w:rFonts w:ascii="Arial" w:hAnsi="Arial" w:cs="Arial"/>
          <w:sz w:val="24"/>
          <w:szCs w:val="24"/>
          <w:highlight w:val="yellow"/>
        </w:rPr>
        <w:t xml:space="preserve">ata </w:t>
      </w:r>
      <w:r w:rsidR="00117A1C">
        <w:rPr>
          <w:rFonts w:ascii="Arial" w:hAnsi="Arial" w:cs="Arial"/>
          <w:sz w:val="24"/>
          <w:szCs w:val="24"/>
          <w:highlight w:val="yellow"/>
        </w:rPr>
        <w:t>p</w:t>
      </w:r>
      <w:r w:rsidR="00B54258" w:rsidRPr="00872A1C">
        <w:rPr>
          <w:rFonts w:ascii="Arial" w:hAnsi="Arial" w:cs="Arial"/>
          <w:sz w:val="24"/>
          <w:szCs w:val="24"/>
          <w:highlight w:val="yellow"/>
        </w:rPr>
        <w:t xml:space="preserve">rotection, to ensure key updates are provided where changes to legislation, guidance or </w:t>
      </w:r>
      <w:r w:rsidR="002566F7" w:rsidRPr="00872A1C">
        <w:rPr>
          <w:rFonts w:ascii="Arial" w:hAnsi="Arial" w:cs="Arial"/>
          <w:sz w:val="24"/>
          <w:szCs w:val="24"/>
          <w:highlight w:val="yellow"/>
        </w:rPr>
        <w:t>our</w:t>
      </w:r>
      <w:r w:rsidR="00B54258" w:rsidRPr="00872A1C">
        <w:rPr>
          <w:rFonts w:ascii="Arial" w:hAnsi="Arial" w:cs="Arial"/>
          <w:sz w:val="24"/>
          <w:szCs w:val="24"/>
          <w:highlight w:val="yellow"/>
        </w:rPr>
        <w:t xml:space="preserve"> processes make it necessary. </w:t>
      </w:r>
      <w:r w:rsidR="005C6727" w:rsidRPr="00872A1C">
        <w:rPr>
          <w:rFonts w:ascii="Arial" w:hAnsi="Arial" w:cs="Arial"/>
          <w:sz w:val="24"/>
          <w:szCs w:val="24"/>
          <w:highlight w:val="yellow"/>
        </w:rPr>
        <w:t xml:space="preserve"> </w:t>
      </w:r>
      <w:r w:rsidR="00B54258" w:rsidRPr="00872A1C">
        <w:rPr>
          <w:rFonts w:ascii="Arial" w:hAnsi="Arial" w:cs="Arial"/>
          <w:sz w:val="24"/>
          <w:szCs w:val="24"/>
          <w:highlight w:val="yellow"/>
        </w:rPr>
        <w:t xml:space="preserve">This will include lessons learned from </w:t>
      </w:r>
      <w:r w:rsidR="00117A1C">
        <w:rPr>
          <w:rFonts w:ascii="Arial" w:hAnsi="Arial" w:cs="Arial"/>
          <w:sz w:val="24"/>
          <w:szCs w:val="24"/>
          <w:highlight w:val="yellow"/>
        </w:rPr>
        <w:t>d</w:t>
      </w:r>
      <w:r w:rsidR="00B54258" w:rsidRPr="00872A1C">
        <w:rPr>
          <w:rFonts w:ascii="Arial" w:hAnsi="Arial" w:cs="Arial"/>
          <w:sz w:val="24"/>
          <w:szCs w:val="24"/>
          <w:highlight w:val="yellow"/>
        </w:rPr>
        <w:t xml:space="preserve">ata </w:t>
      </w:r>
      <w:r w:rsidR="00117A1C">
        <w:rPr>
          <w:rFonts w:ascii="Arial" w:hAnsi="Arial" w:cs="Arial"/>
          <w:sz w:val="24"/>
          <w:szCs w:val="24"/>
          <w:highlight w:val="yellow"/>
        </w:rPr>
        <w:t>b</w:t>
      </w:r>
      <w:r w:rsidR="00B54258" w:rsidRPr="00872A1C">
        <w:rPr>
          <w:rFonts w:ascii="Arial" w:hAnsi="Arial" w:cs="Arial"/>
          <w:sz w:val="24"/>
          <w:szCs w:val="24"/>
          <w:highlight w:val="yellow"/>
        </w:rPr>
        <w:t xml:space="preserve">reaches and </w:t>
      </w:r>
      <w:r w:rsidR="00117A1C">
        <w:rPr>
          <w:rFonts w:ascii="Arial" w:hAnsi="Arial" w:cs="Arial"/>
          <w:sz w:val="24"/>
          <w:szCs w:val="24"/>
          <w:highlight w:val="yellow"/>
        </w:rPr>
        <w:t>n</w:t>
      </w:r>
      <w:r w:rsidR="00B54258" w:rsidRPr="00872A1C">
        <w:rPr>
          <w:rFonts w:ascii="Arial" w:hAnsi="Arial" w:cs="Arial"/>
          <w:sz w:val="24"/>
          <w:szCs w:val="24"/>
          <w:highlight w:val="yellow"/>
        </w:rPr>
        <w:t xml:space="preserve">ear </w:t>
      </w:r>
      <w:r w:rsidR="00117A1C">
        <w:rPr>
          <w:rFonts w:ascii="Arial" w:hAnsi="Arial" w:cs="Arial"/>
          <w:sz w:val="24"/>
          <w:szCs w:val="24"/>
          <w:highlight w:val="yellow"/>
        </w:rPr>
        <w:t>m</w:t>
      </w:r>
      <w:r w:rsidR="00B54258" w:rsidRPr="00872A1C">
        <w:rPr>
          <w:rFonts w:ascii="Arial" w:hAnsi="Arial" w:cs="Arial"/>
          <w:sz w:val="24"/>
          <w:szCs w:val="24"/>
          <w:highlight w:val="yellow"/>
        </w:rPr>
        <w:t>isses, preventative measures to avoid them, and other best practice as advised.</w:t>
      </w:r>
    </w:p>
    <w:p w14:paraId="7A20E9DD" w14:textId="77777777" w:rsidR="00767029" w:rsidRPr="006704B5"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37" w:name="_Toc143779395"/>
      <w:r w:rsidRPr="006704B5">
        <w:rPr>
          <w:rFonts w:ascii="Arial" w:hAnsi="Arial" w:cs="Arial"/>
          <w:color w:val="E36C0A" w:themeColor="accent6" w:themeShade="BF"/>
          <w:sz w:val="28"/>
          <w:szCs w:val="28"/>
        </w:rPr>
        <w:t>Monitoring Arrangements</w:t>
      </w:r>
      <w:bookmarkEnd w:id="37"/>
    </w:p>
    <w:p w14:paraId="5BB8C68F" w14:textId="77777777" w:rsidR="00767029" w:rsidRPr="00872A1C" w:rsidRDefault="00190D8E" w:rsidP="00872A1C">
      <w:pPr>
        <w:rPr>
          <w:rFonts w:ascii="Arial" w:hAnsi="Arial" w:cs="Arial"/>
          <w:sz w:val="24"/>
          <w:szCs w:val="24"/>
        </w:rPr>
      </w:pPr>
      <w:r w:rsidRPr="00872A1C">
        <w:rPr>
          <w:rFonts w:ascii="Arial" w:hAnsi="Arial" w:cs="Arial"/>
          <w:sz w:val="24"/>
          <w:szCs w:val="24"/>
        </w:rPr>
        <w:t xml:space="preserve">Whilst the </w:t>
      </w:r>
      <w:r w:rsidR="00767029" w:rsidRPr="00872A1C">
        <w:rPr>
          <w:rFonts w:ascii="Arial" w:hAnsi="Arial" w:cs="Arial"/>
          <w:sz w:val="24"/>
          <w:szCs w:val="24"/>
        </w:rPr>
        <w:t>DPO is responsible for advising on the implementation of this policy and monitoring</w:t>
      </w:r>
      <w:r w:rsidRPr="00872A1C">
        <w:rPr>
          <w:rFonts w:ascii="Arial" w:hAnsi="Arial" w:cs="Arial"/>
          <w:sz w:val="24"/>
          <w:szCs w:val="24"/>
        </w:rPr>
        <w:t xml:space="preserve"> </w:t>
      </w:r>
      <w:r w:rsidR="00EE4FEA" w:rsidRPr="00872A1C">
        <w:rPr>
          <w:rFonts w:ascii="Arial" w:hAnsi="Arial" w:cs="Arial"/>
          <w:sz w:val="24"/>
          <w:szCs w:val="24"/>
          <w:highlight w:val="yellow"/>
        </w:rPr>
        <w:t>Organisation</w:t>
      </w:r>
      <w:r w:rsidRPr="00872A1C">
        <w:rPr>
          <w:rFonts w:ascii="Arial" w:hAnsi="Arial" w:cs="Arial"/>
          <w:sz w:val="24"/>
          <w:szCs w:val="24"/>
        </w:rPr>
        <w:t xml:space="preserve">’s </w:t>
      </w:r>
      <w:r w:rsidR="006D5FDF" w:rsidRPr="00872A1C">
        <w:rPr>
          <w:rFonts w:ascii="Arial" w:hAnsi="Arial" w:cs="Arial"/>
          <w:sz w:val="24"/>
          <w:szCs w:val="24"/>
        </w:rPr>
        <w:t xml:space="preserve">overall </w:t>
      </w:r>
      <w:r w:rsidR="00767029" w:rsidRPr="00872A1C">
        <w:rPr>
          <w:rFonts w:ascii="Arial" w:hAnsi="Arial" w:cs="Arial"/>
          <w:sz w:val="24"/>
          <w:szCs w:val="24"/>
        </w:rPr>
        <w:t>comp</w:t>
      </w:r>
      <w:r w:rsidRPr="00872A1C">
        <w:rPr>
          <w:rFonts w:ascii="Arial" w:hAnsi="Arial" w:cs="Arial"/>
          <w:sz w:val="24"/>
          <w:szCs w:val="24"/>
        </w:rPr>
        <w:t xml:space="preserve">liance with data protection law, </w:t>
      </w:r>
      <w:r w:rsidR="00CC3451" w:rsidRPr="00872A1C">
        <w:rPr>
          <w:rFonts w:ascii="Arial" w:hAnsi="Arial" w:cs="Arial"/>
          <w:sz w:val="24"/>
          <w:szCs w:val="24"/>
        </w:rPr>
        <w:t>we are</w:t>
      </w:r>
      <w:r w:rsidR="007A03B8" w:rsidRPr="00872A1C">
        <w:rPr>
          <w:rFonts w:ascii="Arial" w:hAnsi="Arial" w:cs="Arial"/>
          <w:sz w:val="24"/>
          <w:szCs w:val="24"/>
        </w:rPr>
        <w:t xml:space="preserve"> responsible for the </w:t>
      </w:r>
      <w:r w:rsidR="00CC3451" w:rsidRPr="00872A1C">
        <w:rPr>
          <w:rFonts w:ascii="Arial" w:hAnsi="Arial" w:cs="Arial"/>
          <w:sz w:val="24"/>
          <w:szCs w:val="24"/>
        </w:rPr>
        <w:t>day-to-day</w:t>
      </w:r>
      <w:r w:rsidR="007A03B8" w:rsidRPr="00872A1C">
        <w:rPr>
          <w:rFonts w:ascii="Arial" w:hAnsi="Arial" w:cs="Arial"/>
          <w:sz w:val="24"/>
          <w:szCs w:val="24"/>
        </w:rPr>
        <w:t xml:space="preserve"> implementation of the policy and for making the </w:t>
      </w:r>
      <w:r w:rsidR="00BE7F1E">
        <w:rPr>
          <w:rFonts w:ascii="Arial" w:hAnsi="Arial" w:cs="Arial"/>
          <w:sz w:val="24"/>
          <w:szCs w:val="24"/>
        </w:rPr>
        <w:t>DPO</w:t>
      </w:r>
      <w:r w:rsidR="007A03B8" w:rsidRPr="00872A1C">
        <w:rPr>
          <w:rFonts w:ascii="Arial" w:hAnsi="Arial" w:cs="Arial"/>
          <w:sz w:val="24"/>
          <w:szCs w:val="24"/>
        </w:rPr>
        <w:t xml:space="preserve"> aware of relevant issues which may affect </w:t>
      </w:r>
      <w:r w:rsidR="00CC3451" w:rsidRPr="00872A1C">
        <w:rPr>
          <w:rFonts w:ascii="Arial" w:hAnsi="Arial" w:cs="Arial"/>
          <w:sz w:val="24"/>
          <w:szCs w:val="24"/>
        </w:rPr>
        <w:t>our</w:t>
      </w:r>
      <w:r w:rsidR="007A03B8" w:rsidRPr="00872A1C">
        <w:rPr>
          <w:rFonts w:ascii="Arial" w:hAnsi="Arial" w:cs="Arial"/>
          <w:sz w:val="24"/>
          <w:szCs w:val="24"/>
        </w:rPr>
        <w:t xml:space="preserve"> ability to comply with this policy and the legislation.</w:t>
      </w:r>
    </w:p>
    <w:p w14:paraId="5AA63EC7" w14:textId="77777777" w:rsidR="00767029" w:rsidRPr="00872A1C" w:rsidRDefault="00767029" w:rsidP="00872A1C">
      <w:pPr>
        <w:spacing w:after="0"/>
        <w:rPr>
          <w:rFonts w:ascii="Arial" w:hAnsi="Arial" w:cs="Arial"/>
          <w:sz w:val="24"/>
          <w:szCs w:val="24"/>
        </w:rPr>
      </w:pPr>
      <w:r w:rsidRPr="00872A1C">
        <w:rPr>
          <w:rFonts w:ascii="Arial" w:hAnsi="Arial" w:cs="Arial"/>
          <w:sz w:val="24"/>
          <w:szCs w:val="24"/>
        </w:rPr>
        <w:t>This poli</w:t>
      </w:r>
      <w:r w:rsidR="007A03B8" w:rsidRPr="00872A1C">
        <w:rPr>
          <w:rFonts w:ascii="Arial" w:hAnsi="Arial" w:cs="Arial"/>
          <w:sz w:val="24"/>
          <w:szCs w:val="24"/>
        </w:rPr>
        <w:t xml:space="preserve">cy will be reviewed annually, </w:t>
      </w:r>
      <w:r w:rsidRPr="00872A1C">
        <w:rPr>
          <w:rFonts w:ascii="Arial" w:hAnsi="Arial" w:cs="Arial"/>
          <w:sz w:val="24"/>
          <w:szCs w:val="24"/>
        </w:rPr>
        <w:t xml:space="preserve">unless an incident or change to regulations dictates a sooner review. </w:t>
      </w:r>
    </w:p>
    <w:p w14:paraId="36C34889" w14:textId="77777777" w:rsidR="00767029" w:rsidRPr="006704B5"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38" w:name="_Toc143779396"/>
      <w:r w:rsidRPr="006704B5">
        <w:rPr>
          <w:rFonts w:ascii="Arial" w:hAnsi="Arial" w:cs="Arial"/>
          <w:color w:val="E36C0A" w:themeColor="accent6" w:themeShade="BF"/>
          <w:sz w:val="28"/>
          <w:szCs w:val="28"/>
        </w:rPr>
        <w:t>Complaints</w:t>
      </w:r>
      <w:bookmarkEnd w:id="38"/>
    </w:p>
    <w:p w14:paraId="7CC28D5A" w14:textId="77777777" w:rsidR="00767029" w:rsidRPr="00872A1C" w:rsidRDefault="00CC3451" w:rsidP="00872A1C">
      <w:pPr>
        <w:rPr>
          <w:rFonts w:ascii="Arial" w:hAnsi="Arial" w:cs="Arial"/>
          <w:sz w:val="24"/>
          <w:szCs w:val="24"/>
        </w:rPr>
      </w:pPr>
      <w:r w:rsidRPr="00872A1C">
        <w:rPr>
          <w:rFonts w:ascii="Arial" w:hAnsi="Arial" w:cs="Arial"/>
          <w:sz w:val="24"/>
          <w:szCs w:val="24"/>
          <w:highlight w:val="yellow"/>
        </w:rPr>
        <w:t>Organisation</w:t>
      </w:r>
      <w:r w:rsidR="00767029" w:rsidRPr="00872A1C">
        <w:rPr>
          <w:rFonts w:ascii="Arial" w:hAnsi="Arial" w:cs="Arial"/>
          <w:sz w:val="24"/>
          <w:szCs w:val="24"/>
        </w:rPr>
        <w:t xml:space="preserve"> is always seeking to impl</w:t>
      </w:r>
      <w:r w:rsidR="00875833" w:rsidRPr="00872A1C">
        <w:rPr>
          <w:rFonts w:ascii="Arial" w:hAnsi="Arial" w:cs="Arial"/>
          <w:sz w:val="24"/>
          <w:szCs w:val="24"/>
        </w:rPr>
        <w:t>ement best practice and strives</w:t>
      </w:r>
      <w:r w:rsidR="00767029" w:rsidRPr="00872A1C">
        <w:rPr>
          <w:rFonts w:ascii="Arial" w:hAnsi="Arial" w:cs="Arial"/>
          <w:sz w:val="24"/>
          <w:szCs w:val="24"/>
        </w:rPr>
        <w:t xml:space="preserve"> for the highest standards.  </w:t>
      </w:r>
      <w:r w:rsidRPr="00872A1C">
        <w:rPr>
          <w:rFonts w:ascii="Arial" w:hAnsi="Arial" w:cs="Arial"/>
          <w:sz w:val="24"/>
          <w:szCs w:val="24"/>
        </w:rPr>
        <w:t>We</w:t>
      </w:r>
      <w:r w:rsidR="00875833" w:rsidRPr="00872A1C">
        <w:rPr>
          <w:rFonts w:ascii="Arial" w:hAnsi="Arial" w:cs="Arial"/>
          <w:sz w:val="24"/>
          <w:szCs w:val="24"/>
        </w:rPr>
        <w:t xml:space="preserve"> op</w:t>
      </w:r>
      <w:r w:rsidR="00767029" w:rsidRPr="00872A1C">
        <w:rPr>
          <w:rFonts w:ascii="Arial" w:hAnsi="Arial" w:cs="Arial"/>
          <w:sz w:val="24"/>
          <w:szCs w:val="24"/>
        </w:rPr>
        <w:t>erate</w:t>
      </w:r>
      <w:r w:rsidRPr="00872A1C">
        <w:rPr>
          <w:rFonts w:ascii="Arial" w:hAnsi="Arial" w:cs="Arial"/>
          <w:sz w:val="24"/>
          <w:szCs w:val="24"/>
        </w:rPr>
        <w:t xml:space="preserve"> </w:t>
      </w:r>
      <w:r w:rsidR="00767029" w:rsidRPr="00872A1C">
        <w:rPr>
          <w:rFonts w:ascii="Arial" w:hAnsi="Arial" w:cs="Arial"/>
          <w:sz w:val="24"/>
          <w:szCs w:val="24"/>
        </w:rPr>
        <w:t xml:space="preserve">an “open door” policy to discuss any concerns about the implementation of this policy or </w:t>
      </w:r>
      <w:r w:rsidR="00875833" w:rsidRPr="00872A1C">
        <w:rPr>
          <w:rFonts w:ascii="Arial" w:hAnsi="Arial" w:cs="Arial"/>
          <w:sz w:val="24"/>
          <w:szCs w:val="24"/>
        </w:rPr>
        <w:t xml:space="preserve">related issues.  </w:t>
      </w:r>
      <w:r w:rsidRPr="00872A1C">
        <w:rPr>
          <w:rFonts w:ascii="Arial" w:hAnsi="Arial" w:cs="Arial"/>
          <w:sz w:val="24"/>
          <w:szCs w:val="24"/>
        </w:rPr>
        <w:t>Our</w:t>
      </w:r>
      <w:r w:rsidR="00875833" w:rsidRPr="00872A1C">
        <w:rPr>
          <w:rFonts w:ascii="Arial" w:hAnsi="Arial" w:cs="Arial"/>
          <w:sz w:val="24"/>
          <w:szCs w:val="24"/>
        </w:rPr>
        <w:t xml:space="preserve"> </w:t>
      </w:r>
      <w:r w:rsidR="003B6062" w:rsidRPr="003B6062">
        <w:rPr>
          <w:rFonts w:ascii="Arial" w:hAnsi="Arial" w:cs="Arial"/>
          <w:sz w:val="24"/>
          <w:szCs w:val="24"/>
          <w:highlight w:val="yellow"/>
        </w:rPr>
        <w:t>C</w:t>
      </w:r>
      <w:r w:rsidR="00875833" w:rsidRPr="003B6062">
        <w:rPr>
          <w:rFonts w:ascii="Arial" w:hAnsi="Arial" w:cs="Arial"/>
          <w:sz w:val="24"/>
          <w:szCs w:val="24"/>
          <w:highlight w:val="yellow"/>
        </w:rPr>
        <w:t xml:space="preserve">omplaints </w:t>
      </w:r>
      <w:r w:rsidR="003B6062">
        <w:rPr>
          <w:rFonts w:ascii="Arial" w:hAnsi="Arial" w:cs="Arial"/>
          <w:sz w:val="24"/>
          <w:szCs w:val="24"/>
          <w:highlight w:val="yellow"/>
        </w:rPr>
        <w:t>P</w:t>
      </w:r>
      <w:r w:rsidR="00875833" w:rsidRPr="003B6062">
        <w:rPr>
          <w:rFonts w:ascii="Arial" w:hAnsi="Arial" w:cs="Arial"/>
          <w:sz w:val="24"/>
          <w:szCs w:val="24"/>
          <w:highlight w:val="yellow"/>
        </w:rPr>
        <w:t>olicy</w:t>
      </w:r>
      <w:r w:rsidR="00875833" w:rsidRPr="00872A1C">
        <w:rPr>
          <w:rFonts w:ascii="Arial" w:hAnsi="Arial" w:cs="Arial"/>
          <w:sz w:val="24"/>
          <w:szCs w:val="24"/>
        </w:rPr>
        <w:t xml:space="preserve"> </w:t>
      </w:r>
      <w:r w:rsidRPr="00872A1C">
        <w:rPr>
          <w:rFonts w:ascii="Arial" w:hAnsi="Arial" w:cs="Arial"/>
          <w:sz w:val="24"/>
          <w:szCs w:val="24"/>
        </w:rPr>
        <w:t>can</w:t>
      </w:r>
      <w:r w:rsidR="00875833" w:rsidRPr="00872A1C">
        <w:rPr>
          <w:rFonts w:ascii="Arial" w:hAnsi="Arial" w:cs="Arial"/>
          <w:sz w:val="24"/>
          <w:szCs w:val="24"/>
        </w:rPr>
        <w:t xml:space="preserve"> be found on </w:t>
      </w:r>
      <w:r w:rsidRPr="00872A1C">
        <w:rPr>
          <w:rFonts w:ascii="Arial" w:hAnsi="Arial" w:cs="Arial"/>
          <w:sz w:val="24"/>
          <w:szCs w:val="24"/>
        </w:rPr>
        <w:t>our</w:t>
      </w:r>
      <w:r w:rsidR="00875833" w:rsidRPr="00872A1C">
        <w:rPr>
          <w:rFonts w:ascii="Arial" w:hAnsi="Arial" w:cs="Arial"/>
          <w:sz w:val="24"/>
          <w:szCs w:val="24"/>
        </w:rPr>
        <w:t xml:space="preserve"> website.</w:t>
      </w:r>
    </w:p>
    <w:p w14:paraId="4EB5B0E0" w14:textId="77777777" w:rsidR="00875833" w:rsidRPr="00872A1C" w:rsidRDefault="00DC1BB0" w:rsidP="00872A1C">
      <w:pPr>
        <w:rPr>
          <w:rFonts w:ascii="Arial" w:hAnsi="Arial" w:cs="Arial"/>
          <w:sz w:val="24"/>
          <w:szCs w:val="24"/>
        </w:rPr>
      </w:pPr>
      <w:r w:rsidRPr="00872A1C">
        <w:rPr>
          <w:rFonts w:ascii="Arial" w:hAnsi="Arial" w:cs="Arial"/>
          <w:sz w:val="24"/>
          <w:szCs w:val="24"/>
        </w:rPr>
        <w:t xml:space="preserve">There is a </w:t>
      </w:r>
      <w:r w:rsidR="00EC1D5F" w:rsidRPr="00872A1C">
        <w:rPr>
          <w:rFonts w:ascii="Arial" w:hAnsi="Arial" w:cs="Arial"/>
          <w:sz w:val="24"/>
          <w:szCs w:val="24"/>
        </w:rPr>
        <w:t>right to make a complaint to the Information Commissioner’s Office (ICO)</w:t>
      </w:r>
      <w:r w:rsidR="001113E1" w:rsidRPr="00872A1C">
        <w:rPr>
          <w:rFonts w:ascii="Arial" w:hAnsi="Arial" w:cs="Arial"/>
          <w:sz w:val="24"/>
          <w:szCs w:val="24"/>
        </w:rPr>
        <w:t>,</w:t>
      </w:r>
      <w:r w:rsidR="00EC1D5F" w:rsidRPr="00872A1C">
        <w:rPr>
          <w:rFonts w:ascii="Arial" w:hAnsi="Arial" w:cs="Arial"/>
          <w:sz w:val="24"/>
          <w:szCs w:val="24"/>
        </w:rPr>
        <w:t xml:space="preserve"> </w:t>
      </w:r>
      <w:r w:rsidR="006802F1" w:rsidRPr="00872A1C">
        <w:rPr>
          <w:rFonts w:ascii="Arial" w:hAnsi="Arial" w:cs="Arial"/>
          <w:sz w:val="24"/>
          <w:szCs w:val="24"/>
        </w:rPr>
        <w:t>but under</w:t>
      </w:r>
      <w:r w:rsidR="00875833" w:rsidRPr="00872A1C">
        <w:rPr>
          <w:rFonts w:ascii="Arial" w:hAnsi="Arial" w:cs="Arial"/>
          <w:sz w:val="24"/>
          <w:szCs w:val="24"/>
        </w:rPr>
        <w:t xml:space="preserve"> most circumstances the ICO would encourage the complainant to raise the issues in the first instance with the </w:t>
      </w:r>
      <w:r w:rsidR="002566F7" w:rsidRPr="00872A1C">
        <w:rPr>
          <w:rFonts w:ascii="Arial" w:hAnsi="Arial" w:cs="Arial"/>
          <w:sz w:val="24"/>
          <w:szCs w:val="24"/>
        </w:rPr>
        <w:t>organisation</w:t>
      </w:r>
      <w:r w:rsidR="00875833" w:rsidRPr="00872A1C">
        <w:rPr>
          <w:rFonts w:ascii="Arial" w:hAnsi="Arial" w:cs="Arial"/>
          <w:sz w:val="24"/>
          <w:szCs w:val="24"/>
        </w:rPr>
        <w:t xml:space="preserve"> or </w:t>
      </w:r>
      <w:r w:rsidR="00431A12" w:rsidRPr="00872A1C">
        <w:rPr>
          <w:rFonts w:ascii="Arial" w:hAnsi="Arial" w:cs="Arial"/>
          <w:sz w:val="24"/>
          <w:szCs w:val="24"/>
        </w:rPr>
        <w:t xml:space="preserve">via </w:t>
      </w:r>
      <w:r w:rsidR="002566F7" w:rsidRPr="00872A1C">
        <w:rPr>
          <w:rFonts w:ascii="Arial" w:hAnsi="Arial" w:cs="Arial"/>
          <w:sz w:val="24"/>
          <w:szCs w:val="24"/>
        </w:rPr>
        <w:t>our</w:t>
      </w:r>
      <w:r w:rsidR="00431A12" w:rsidRPr="00872A1C">
        <w:rPr>
          <w:rFonts w:ascii="Arial" w:hAnsi="Arial" w:cs="Arial"/>
          <w:sz w:val="24"/>
          <w:szCs w:val="24"/>
        </w:rPr>
        <w:t xml:space="preserve"> </w:t>
      </w:r>
      <w:r w:rsidR="009D386C" w:rsidRPr="00872A1C">
        <w:rPr>
          <w:rFonts w:ascii="Arial" w:hAnsi="Arial" w:cs="Arial"/>
          <w:sz w:val="24"/>
          <w:szCs w:val="24"/>
        </w:rPr>
        <w:t>DPO.</w:t>
      </w:r>
    </w:p>
    <w:p w14:paraId="2B4F72E5" w14:textId="77777777" w:rsidR="00767029" w:rsidRPr="00872A1C" w:rsidRDefault="00875833" w:rsidP="00872A1C">
      <w:pPr>
        <w:rPr>
          <w:rFonts w:ascii="Arial" w:hAnsi="Arial" w:cs="Arial"/>
          <w:sz w:val="24"/>
          <w:szCs w:val="24"/>
        </w:rPr>
      </w:pPr>
      <w:r w:rsidRPr="00872A1C">
        <w:rPr>
          <w:rFonts w:ascii="Arial" w:hAnsi="Arial" w:cs="Arial"/>
          <w:sz w:val="24"/>
          <w:szCs w:val="24"/>
        </w:rPr>
        <w:t>T</w:t>
      </w:r>
      <w:r w:rsidR="00767029" w:rsidRPr="00872A1C">
        <w:rPr>
          <w:rFonts w:ascii="Arial" w:hAnsi="Arial" w:cs="Arial"/>
          <w:sz w:val="24"/>
          <w:szCs w:val="24"/>
        </w:rPr>
        <w:t>he ICO is contactable at</w:t>
      </w:r>
      <w:r w:rsidR="001528D3" w:rsidRPr="00872A1C">
        <w:rPr>
          <w:rFonts w:ascii="Arial" w:hAnsi="Arial" w:cs="Arial"/>
          <w:sz w:val="24"/>
          <w:szCs w:val="24"/>
        </w:rPr>
        <w:t>:</w:t>
      </w:r>
    </w:p>
    <w:p w14:paraId="21F775CA" w14:textId="77777777" w:rsidR="00CC3451" w:rsidRPr="00872A1C" w:rsidRDefault="00982CAD" w:rsidP="00872A1C">
      <w:pPr>
        <w:spacing w:after="0"/>
        <w:rPr>
          <w:rFonts w:ascii="Arial" w:hAnsi="Arial" w:cs="Arial"/>
          <w:sz w:val="24"/>
          <w:szCs w:val="24"/>
        </w:rPr>
      </w:pPr>
      <w:hyperlink r:id="rId12" w:history="1">
        <w:r w:rsidR="00CC3451" w:rsidRPr="00872A1C">
          <w:rPr>
            <w:rStyle w:val="Hyperlink"/>
            <w:rFonts w:ascii="Arial" w:hAnsi="Arial" w:cs="Arial"/>
            <w:sz w:val="24"/>
            <w:szCs w:val="24"/>
          </w:rPr>
          <w:t>www.ico.org.uk</w:t>
        </w:r>
      </w:hyperlink>
    </w:p>
    <w:p w14:paraId="2D6E7B82" w14:textId="77777777" w:rsidR="00CC3451" w:rsidRPr="00872A1C" w:rsidRDefault="00CC3451" w:rsidP="00872A1C">
      <w:pPr>
        <w:spacing w:after="0"/>
        <w:rPr>
          <w:rFonts w:ascii="Arial" w:hAnsi="Arial" w:cs="Arial"/>
          <w:sz w:val="24"/>
          <w:szCs w:val="24"/>
        </w:rPr>
      </w:pPr>
    </w:p>
    <w:p w14:paraId="0284FBC1" w14:textId="77777777" w:rsidR="00767029" w:rsidRPr="00872A1C" w:rsidRDefault="00767029" w:rsidP="00872A1C">
      <w:pPr>
        <w:spacing w:after="0"/>
        <w:rPr>
          <w:rFonts w:ascii="Arial" w:hAnsi="Arial" w:cs="Arial"/>
          <w:sz w:val="24"/>
          <w:szCs w:val="24"/>
        </w:rPr>
      </w:pPr>
      <w:r w:rsidRPr="00872A1C">
        <w:rPr>
          <w:rFonts w:ascii="Arial" w:hAnsi="Arial" w:cs="Arial"/>
          <w:sz w:val="24"/>
          <w:szCs w:val="24"/>
        </w:rPr>
        <w:t>Wycliffe House</w:t>
      </w:r>
    </w:p>
    <w:p w14:paraId="42BAC034" w14:textId="77777777" w:rsidR="00767029" w:rsidRPr="00872A1C" w:rsidRDefault="00767029" w:rsidP="00872A1C">
      <w:pPr>
        <w:spacing w:after="0"/>
        <w:rPr>
          <w:rFonts w:ascii="Arial" w:hAnsi="Arial" w:cs="Arial"/>
          <w:sz w:val="24"/>
          <w:szCs w:val="24"/>
        </w:rPr>
      </w:pPr>
      <w:r w:rsidRPr="00872A1C">
        <w:rPr>
          <w:rFonts w:ascii="Arial" w:hAnsi="Arial" w:cs="Arial"/>
          <w:sz w:val="24"/>
          <w:szCs w:val="24"/>
        </w:rPr>
        <w:t>Water Lane</w:t>
      </w:r>
    </w:p>
    <w:p w14:paraId="116C615D" w14:textId="77777777" w:rsidR="00767029" w:rsidRPr="00872A1C" w:rsidRDefault="00767029" w:rsidP="00872A1C">
      <w:pPr>
        <w:spacing w:after="0"/>
        <w:rPr>
          <w:rFonts w:ascii="Arial" w:hAnsi="Arial" w:cs="Arial"/>
          <w:sz w:val="24"/>
          <w:szCs w:val="24"/>
        </w:rPr>
      </w:pPr>
      <w:r w:rsidRPr="00872A1C">
        <w:rPr>
          <w:rFonts w:ascii="Arial" w:hAnsi="Arial" w:cs="Arial"/>
          <w:sz w:val="24"/>
          <w:szCs w:val="24"/>
        </w:rPr>
        <w:t>Wilmslow</w:t>
      </w:r>
    </w:p>
    <w:p w14:paraId="05DFE86F" w14:textId="77777777" w:rsidR="00767029" w:rsidRPr="00872A1C" w:rsidRDefault="00767029" w:rsidP="00872A1C">
      <w:pPr>
        <w:spacing w:after="0"/>
        <w:rPr>
          <w:rFonts w:ascii="Arial" w:hAnsi="Arial" w:cs="Arial"/>
          <w:sz w:val="24"/>
          <w:szCs w:val="24"/>
        </w:rPr>
      </w:pPr>
      <w:r w:rsidRPr="00872A1C">
        <w:rPr>
          <w:rFonts w:ascii="Arial" w:hAnsi="Arial" w:cs="Arial"/>
          <w:sz w:val="24"/>
          <w:szCs w:val="24"/>
        </w:rPr>
        <w:t xml:space="preserve">Cheshire </w:t>
      </w:r>
    </w:p>
    <w:p w14:paraId="79E48DE9" w14:textId="77777777" w:rsidR="008E5EC6" w:rsidRPr="00872A1C" w:rsidRDefault="00767029" w:rsidP="00872A1C">
      <w:pPr>
        <w:spacing w:after="0"/>
        <w:rPr>
          <w:rFonts w:ascii="Arial" w:hAnsi="Arial" w:cs="Arial"/>
          <w:sz w:val="24"/>
          <w:szCs w:val="24"/>
        </w:rPr>
      </w:pPr>
      <w:r w:rsidRPr="00872A1C">
        <w:rPr>
          <w:rFonts w:ascii="Arial" w:hAnsi="Arial" w:cs="Arial"/>
          <w:sz w:val="24"/>
          <w:szCs w:val="24"/>
        </w:rPr>
        <w:t>SK9 5A</w:t>
      </w:r>
      <w:r w:rsidR="00080749" w:rsidRPr="00872A1C">
        <w:rPr>
          <w:rFonts w:ascii="Arial" w:hAnsi="Arial" w:cs="Arial"/>
          <w:sz w:val="24"/>
          <w:szCs w:val="24"/>
        </w:rPr>
        <w:t>F</w:t>
      </w:r>
    </w:p>
    <w:p w14:paraId="50252E90" w14:textId="77777777" w:rsidR="00EC1D5F" w:rsidRPr="00872A1C" w:rsidRDefault="00EC1D5F" w:rsidP="00872A1C">
      <w:pPr>
        <w:spacing w:after="0"/>
        <w:rPr>
          <w:rFonts w:ascii="Arial" w:hAnsi="Arial" w:cs="Arial"/>
          <w:sz w:val="24"/>
          <w:szCs w:val="24"/>
        </w:rPr>
      </w:pPr>
    </w:p>
    <w:p w14:paraId="3D781B29" w14:textId="77777777" w:rsidR="00765473" w:rsidRPr="00872A1C" w:rsidRDefault="008E5EC6" w:rsidP="00872A1C">
      <w:pPr>
        <w:spacing w:after="0"/>
        <w:rPr>
          <w:rFonts w:ascii="Arial" w:hAnsi="Arial" w:cs="Arial"/>
          <w:sz w:val="24"/>
          <w:szCs w:val="24"/>
        </w:rPr>
      </w:pPr>
      <w:r w:rsidRPr="00872A1C">
        <w:rPr>
          <w:rFonts w:ascii="Arial" w:hAnsi="Arial" w:cs="Arial"/>
          <w:sz w:val="24"/>
          <w:szCs w:val="24"/>
        </w:rPr>
        <w:t>Telephone: 0303 123 1113</w:t>
      </w:r>
    </w:p>
    <w:p w14:paraId="43B6CD5C" w14:textId="77777777" w:rsidR="00765473" w:rsidRPr="00872A1C" w:rsidRDefault="00765473" w:rsidP="00872A1C">
      <w:pPr>
        <w:rPr>
          <w:rFonts w:ascii="Arial" w:hAnsi="Arial" w:cs="Arial"/>
          <w:sz w:val="24"/>
          <w:szCs w:val="24"/>
        </w:rPr>
      </w:pPr>
      <w:r w:rsidRPr="00872A1C">
        <w:rPr>
          <w:rFonts w:ascii="Arial" w:hAnsi="Arial" w:cs="Arial"/>
          <w:sz w:val="24"/>
          <w:szCs w:val="24"/>
        </w:rPr>
        <w:br w:type="page"/>
      </w:r>
    </w:p>
    <w:p w14:paraId="56F1179D" w14:textId="77777777" w:rsidR="00483A74" w:rsidRPr="006704B5" w:rsidRDefault="00483A74" w:rsidP="00872A1C">
      <w:pPr>
        <w:pStyle w:val="Heading2"/>
        <w:numPr>
          <w:ilvl w:val="0"/>
          <w:numId w:val="26"/>
        </w:numPr>
        <w:spacing w:before="360" w:after="80"/>
        <w:rPr>
          <w:rFonts w:ascii="Arial" w:hAnsi="Arial" w:cs="Arial"/>
          <w:color w:val="E36C0A" w:themeColor="accent6" w:themeShade="BF"/>
          <w:sz w:val="28"/>
          <w:szCs w:val="28"/>
        </w:rPr>
      </w:pPr>
      <w:bookmarkStart w:id="39" w:name="_Toc143779397"/>
      <w:r w:rsidRPr="006704B5">
        <w:rPr>
          <w:rFonts w:ascii="Arial" w:hAnsi="Arial" w:cs="Arial"/>
          <w:color w:val="E36C0A" w:themeColor="accent6" w:themeShade="BF"/>
          <w:sz w:val="28"/>
          <w:szCs w:val="28"/>
        </w:rPr>
        <w:lastRenderedPageBreak/>
        <w:t>Legislation and Guidance</w:t>
      </w:r>
      <w:bookmarkEnd w:id="39"/>
    </w:p>
    <w:p w14:paraId="7A23D007" w14:textId="77777777" w:rsidR="00483A74" w:rsidRPr="00872A1C" w:rsidRDefault="00483A74" w:rsidP="00872A1C">
      <w:pPr>
        <w:rPr>
          <w:rFonts w:ascii="Arial" w:hAnsi="Arial" w:cs="Arial"/>
          <w:sz w:val="24"/>
          <w:szCs w:val="24"/>
        </w:rPr>
      </w:pPr>
      <w:r w:rsidRPr="00872A1C">
        <w:rPr>
          <w:rFonts w:ascii="Arial" w:hAnsi="Arial" w:cs="Arial"/>
          <w:sz w:val="24"/>
          <w:szCs w:val="24"/>
        </w:rPr>
        <w:t>This policy takes into account the following:</w:t>
      </w:r>
    </w:p>
    <w:p w14:paraId="4AF08F42" w14:textId="77777777" w:rsidR="001535F2" w:rsidRPr="00872A1C" w:rsidRDefault="00483A74" w:rsidP="00872A1C">
      <w:pPr>
        <w:numPr>
          <w:ilvl w:val="0"/>
          <w:numId w:val="2"/>
        </w:numPr>
        <w:contextualSpacing/>
        <w:rPr>
          <w:rFonts w:ascii="Arial" w:hAnsi="Arial" w:cs="Arial"/>
          <w:sz w:val="24"/>
          <w:szCs w:val="24"/>
        </w:rPr>
      </w:pPr>
      <w:r w:rsidRPr="00872A1C">
        <w:rPr>
          <w:rFonts w:ascii="Arial" w:hAnsi="Arial" w:cs="Arial"/>
          <w:sz w:val="24"/>
          <w:szCs w:val="24"/>
        </w:rPr>
        <w:t xml:space="preserve">The </w:t>
      </w:r>
      <w:r w:rsidR="00B54258" w:rsidRPr="00872A1C">
        <w:rPr>
          <w:rFonts w:ascii="Arial" w:hAnsi="Arial" w:cs="Arial"/>
          <w:sz w:val="24"/>
          <w:szCs w:val="24"/>
        </w:rPr>
        <w:t xml:space="preserve">UK </w:t>
      </w:r>
      <w:r w:rsidRPr="00872A1C">
        <w:rPr>
          <w:rFonts w:ascii="Arial" w:hAnsi="Arial" w:cs="Arial"/>
          <w:sz w:val="24"/>
          <w:szCs w:val="24"/>
        </w:rPr>
        <w:t>General Data Protection Regulation (</w:t>
      </w:r>
      <w:r w:rsidR="00B54258" w:rsidRPr="00872A1C">
        <w:rPr>
          <w:rFonts w:ascii="Arial" w:hAnsi="Arial" w:cs="Arial"/>
          <w:sz w:val="24"/>
          <w:szCs w:val="24"/>
        </w:rPr>
        <w:t>UK</w:t>
      </w:r>
      <w:r w:rsidR="00367C44" w:rsidRPr="00872A1C">
        <w:rPr>
          <w:rFonts w:ascii="Arial" w:hAnsi="Arial" w:cs="Arial"/>
          <w:sz w:val="24"/>
          <w:szCs w:val="24"/>
        </w:rPr>
        <w:t xml:space="preserve"> </w:t>
      </w:r>
      <w:r w:rsidRPr="00872A1C">
        <w:rPr>
          <w:rFonts w:ascii="Arial" w:hAnsi="Arial" w:cs="Arial"/>
          <w:sz w:val="24"/>
          <w:szCs w:val="24"/>
        </w:rPr>
        <w:t>GDPR)</w:t>
      </w:r>
    </w:p>
    <w:p w14:paraId="09B4B46A" w14:textId="77777777" w:rsidR="00483A74" w:rsidRPr="00872A1C" w:rsidRDefault="001535F2" w:rsidP="00872A1C">
      <w:pPr>
        <w:numPr>
          <w:ilvl w:val="0"/>
          <w:numId w:val="2"/>
        </w:numPr>
        <w:contextualSpacing/>
        <w:rPr>
          <w:rFonts w:ascii="Arial" w:hAnsi="Arial" w:cs="Arial"/>
          <w:sz w:val="24"/>
          <w:szCs w:val="24"/>
        </w:rPr>
      </w:pPr>
      <w:r w:rsidRPr="00872A1C">
        <w:rPr>
          <w:rFonts w:ascii="Arial" w:hAnsi="Arial" w:cs="Arial"/>
          <w:sz w:val="24"/>
          <w:szCs w:val="24"/>
        </w:rPr>
        <w:t>T</w:t>
      </w:r>
      <w:r w:rsidR="00483A74" w:rsidRPr="00872A1C">
        <w:rPr>
          <w:rFonts w:ascii="Arial" w:hAnsi="Arial" w:cs="Arial"/>
          <w:sz w:val="24"/>
          <w:szCs w:val="24"/>
        </w:rPr>
        <w:t xml:space="preserve">he Data Protection Act (DPA) 2018.  </w:t>
      </w:r>
    </w:p>
    <w:p w14:paraId="747A0D63" w14:textId="77777777" w:rsidR="00C93FD6" w:rsidRPr="00872A1C" w:rsidRDefault="00C93FD6" w:rsidP="00872A1C">
      <w:pPr>
        <w:numPr>
          <w:ilvl w:val="0"/>
          <w:numId w:val="2"/>
        </w:numPr>
        <w:contextualSpacing/>
        <w:rPr>
          <w:rFonts w:ascii="Arial" w:hAnsi="Arial" w:cs="Arial"/>
          <w:sz w:val="24"/>
          <w:szCs w:val="24"/>
        </w:rPr>
      </w:pPr>
      <w:r w:rsidRPr="00872A1C">
        <w:rPr>
          <w:rFonts w:ascii="Arial" w:hAnsi="Arial" w:cs="Arial"/>
          <w:sz w:val="24"/>
          <w:szCs w:val="24"/>
        </w:rPr>
        <w:t>The Protection of Freedoms Act 2012</w:t>
      </w:r>
    </w:p>
    <w:p w14:paraId="096088BA" w14:textId="77777777" w:rsidR="00483A74" w:rsidRPr="00872A1C" w:rsidRDefault="00483A74" w:rsidP="00872A1C">
      <w:pPr>
        <w:numPr>
          <w:ilvl w:val="0"/>
          <w:numId w:val="2"/>
        </w:numPr>
        <w:contextualSpacing/>
        <w:rPr>
          <w:rFonts w:ascii="Arial" w:hAnsi="Arial" w:cs="Arial"/>
          <w:sz w:val="24"/>
          <w:szCs w:val="24"/>
        </w:rPr>
      </w:pPr>
      <w:r w:rsidRPr="00872A1C">
        <w:rPr>
          <w:rFonts w:ascii="Arial" w:hAnsi="Arial" w:cs="Arial"/>
          <w:sz w:val="24"/>
          <w:szCs w:val="24"/>
        </w:rPr>
        <w:t xml:space="preserve">Guidance published by the Information Commissioner’s Office </w:t>
      </w:r>
    </w:p>
    <w:p w14:paraId="576A017D" w14:textId="77777777" w:rsidR="00DC1BB0" w:rsidRPr="00872A1C" w:rsidRDefault="00DC1BB0" w:rsidP="00872A1C">
      <w:pPr>
        <w:numPr>
          <w:ilvl w:val="0"/>
          <w:numId w:val="2"/>
        </w:numPr>
        <w:contextualSpacing/>
        <w:rPr>
          <w:rFonts w:ascii="Arial" w:hAnsi="Arial" w:cs="Arial"/>
          <w:sz w:val="24"/>
          <w:szCs w:val="24"/>
        </w:rPr>
      </w:pPr>
      <w:r w:rsidRPr="00872A1C">
        <w:rPr>
          <w:rFonts w:ascii="Arial" w:hAnsi="Arial" w:cs="Arial"/>
          <w:sz w:val="24"/>
          <w:szCs w:val="24"/>
        </w:rPr>
        <w:t>Information Sharing – Advice for Practitioners – DfE July 2018.</w:t>
      </w:r>
    </w:p>
    <w:p w14:paraId="18C801E9" w14:textId="77777777" w:rsidR="00767029" w:rsidRPr="006704B5"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40" w:name="_Toc143779398"/>
      <w:r w:rsidRPr="006704B5">
        <w:rPr>
          <w:rFonts w:ascii="Arial" w:hAnsi="Arial" w:cs="Arial"/>
          <w:color w:val="E36C0A" w:themeColor="accent6" w:themeShade="BF"/>
          <w:sz w:val="28"/>
          <w:szCs w:val="28"/>
        </w:rPr>
        <w:t>Links with Other Policies</w:t>
      </w:r>
      <w:bookmarkEnd w:id="40"/>
      <w:r w:rsidR="001D358D" w:rsidRPr="006704B5">
        <w:rPr>
          <w:rFonts w:ascii="Arial" w:hAnsi="Arial" w:cs="Arial"/>
          <w:color w:val="E36C0A" w:themeColor="accent6" w:themeShade="BF"/>
          <w:sz w:val="28"/>
          <w:szCs w:val="28"/>
        </w:rPr>
        <w:t xml:space="preserve">  </w:t>
      </w:r>
    </w:p>
    <w:p w14:paraId="4BFE17E4" w14:textId="77777777" w:rsidR="00767029" w:rsidRPr="00872A1C" w:rsidRDefault="00FE2988" w:rsidP="00872A1C">
      <w:pPr>
        <w:spacing w:after="0"/>
        <w:rPr>
          <w:rFonts w:ascii="Arial" w:hAnsi="Arial" w:cs="Arial"/>
          <w:sz w:val="24"/>
          <w:szCs w:val="24"/>
        </w:rPr>
      </w:pPr>
      <w:r w:rsidRPr="00872A1C">
        <w:rPr>
          <w:rFonts w:ascii="Arial" w:hAnsi="Arial" w:cs="Arial"/>
          <w:sz w:val="24"/>
          <w:szCs w:val="24"/>
          <w:highlight w:val="yellow"/>
        </w:rPr>
        <w:t>[</w:t>
      </w:r>
      <w:r w:rsidR="001D358D" w:rsidRPr="00872A1C">
        <w:rPr>
          <w:rFonts w:ascii="Arial" w:hAnsi="Arial" w:cs="Arial"/>
          <w:sz w:val="24"/>
          <w:szCs w:val="24"/>
          <w:highlight w:val="yellow"/>
        </w:rPr>
        <w:t>AMEND AS APPROPRIATE</w:t>
      </w:r>
      <w:r w:rsidRPr="00872A1C">
        <w:rPr>
          <w:rFonts w:ascii="Arial" w:hAnsi="Arial" w:cs="Arial"/>
          <w:sz w:val="24"/>
          <w:szCs w:val="24"/>
          <w:highlight w:val="yellow"/>
        </w:rPr>
        <w:t>]</w:t>
      </w:r>
      <w:r w:rsidR="001D358D" w:rsidRPr="00872A1C">
        <w:rPr>
          <w:rFonts w:ascii="Arial" w:hAnsi="Arial" w:cs="Arial"/>
          <w:sz w:val="24"/>
          <w:szCs w:val="24"/>
        </w:rPr>
        <w:t xml:space="preserve"> </w:t>
      </w:r>
    </w:p>
    <w:p w14:paraId="6DE77445" w14:textId="77777777" w:rsidR="00767029" w:rsidRPr="00872A1C" w:rsidRDefault="00767029" w:rsidP="00872A1C">
      <w:pPr>
        <w:rPr>
          <w:rFonts w:ascii="Arial" w:hAnsi="Arial" w:cs="Arial"/>
          <w:sz w:val="24"/>
          <w:szCs w:val="24"/>
        </w:rPr>
      </w:pPr>
      <w:r w:rsidRPr="00872A1C">
        <w:rPr>
          <w:rFonts w:ascii="Arial" w:hAnsi="Arial" w:cs="Arial"/>
          <w:sz w:val="24"/>
          <w:szCs w:val="24"/>
        </w:rPr>
        <w:t xml:space="preserve">This </w:t>
      </w:r>
      <w:r w:rsidR="009D386C" w:rsidRPr="00872A1C">
        <w:rPr>
          <w:rFonts w:ascii="Arial" w:hAnsi="Arial" w:cs="Arial"/>
          <w:sz w:val="24"/>
          <w:szCs w:val="24"/>
        </w:rPr>
        <w:t>D</w:t>
      </w:r>
      <w:r w:rsidRPr="00872A1C">
        <w:rPr>
          <w:rFonts w:ascii="Arial" w:hAnsi="Arial" w:cs="Arial"/>
          <w:sz w:val="24"/>
          <w:szCs w:val="24"/>
        </w:rPr>
        <w:t xml:space="preserve">ata </w:t>
      </w:r>
      <w:r w:rsidR="009D386C" w:rsidRPr="00872A1C">
        <w:rPr>
          <w:rFonts w:ascii="Arial" w:hAnsi="Arial" w:cs="Arial"/>
          <w:sz w:val="24"/>
          <w:szCs w:val="24"/>
        </w:rPr>
        <w:t>P</w:t>
      </w:r>
      <w:r w:rsidRPr="00872A1C">
        <w:rPr>
          <w:rFonts w:ascii="Arial" w:hAnsi="Arial" w:cs="Arial"/>
          <w:sz w:val="24"/>
          <w:szCs w:val="24"/>
        </w:rPr>
        <w:t xml:space="preserve">rotection </w:t>
      </w:r>
      <w:r w:rsidR="009D386C" w:rsidRPr="00872A1C">
        <w:rPr>
          <w:rFonts w:ascii="Arial" w:hAnsi="Arial" w:cs="Arial"/>
          <w:sz w:val="24"/>
          <w:szCs w:val="24"/>
        </w:rPr>
        <w:t>P</w:t>
      </w:r>
      <w:r w:rsidRPr="00872A1C">
        <w:rPr>
          <w:rFonts w:ascii="Arial" w:hAnsi="Arial" w:cs="Arial"/>
          <w:sz w:val="24"/>
          <w:szCs w:val="24"/>
        </w:rPr>
        <w:t>olicy is linked to</w:t>
      </w:r>
      <w:r w:rsidR="001535F2" w:rsidRPr="00872A1C">
        <w:rPr>
          <w:rFonts w:ascii="Arial" w:hAnsi="Arial" w:cs="Arial"/>
          <w:sz w:val="24"/>
          <w:szCs w:val="24"/>
        </w:rPr>
        <w:t xml:space="preserve"> the following:</w:t>
      </w:r>
    </w:p>
    <w:p w14:paraId="6364713A"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Information S</w:t>
      </w:r>
      <w:r w:rsidR="002B4CEF" w:rsidRPr="00872A1C">
        <w:rPr>
          <w:rFonts w:ascii="Arial" w:hAnsi="Arial" w:cs="Arial"/>
          <w:sz w:val="24"/>
          <w:szCs w:val="24"/>
        </w:rPr>
        <w:t xml:space="preserve">ecurity </w:t>
      </w:r>
      <w:r w:rsidRPr="00872A1C">
        <w:rPr>
          <w:rFonts w:ascii="Arial" w:hAnsi="Arial" w:cs="Arial"/>
          <w:sz w:val="24"/>
          <w:szCs w:val="24"/>
        </w:rPr>
        <w:t>P</w:t>
      </w:r>
      <w:r w:rsidR="002B4CEF" w:rsidRPr="00872A1C">
        <w:rPr>
          <w:rFonts w:ascii="Arial" w:hAnsi="Arial" w:cs="Arial"/>
          <w:sz w:val="24"/>
          <w:szCs w:val="24"/>
        </w:rPr>
        <w:t xml:space="preserve">olicy </w:t>
      </w:r>
    </w:p>
    <w:p w14:paraId="1F58A925"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Retention &amp; Disposal</w:t>
      </w:r>
      <w:r w:rsidR="00367C44" w:rsidRPr="00872A1C">
        <w:rPr>
          <w:rFonts w:ascii="Arial" w:hAnsi="Arial" w:cs="Arial"/>
          <w:sz w:val="24"/>
          <w:szCs w:val="24"/>
        </w:rPr>
        <w:t xml:space="preserve"> </w:t>
      </w:r>
      <w:r w:rsidR="00B54258" w:rsidRPr="00872A1C">
        <w:rPr>
          <w:rFonts w:ascii="Arial" w:hAnsi="Arial" w:cs="Arial"/>
          <w:sz w:val="24"/>
          <w:szCs w:val="24"/>
        </w:rPr>
        <w:t>/</w:t>
      </w:r>
      <w:r w:rsidR="00367C44" w:rsidRPr="00872A1C">
        <w:rPr>
          <w:rFonts w:ascii="Arial" w:hAnsi="Arial" w:cs="Arial"/>
          <w:sz w:val="24"/>
          <w:szCs w:val="24"/>
        </w:rPr>
        <w:t xml:space="preserve"> </w:t>
      </w:r>
      <w:r w:rsidR="00B54258" w:rsidRPr="00872A1C">
        <w:rPr>
          <w:rFonts w:ascii="Arial" w:hAnsi="Arial" w:cs="Arial"/>
          <w:sz w:val="24"/>
          <w:szCs w:val="24"/>
        </w:rPr>
        <w:t>Records Management</w:t>
      </w:r>
      <w:r w:rsidRPr="00872A1C">
        <w:rPr>
          <w:rFonts w:ascii="Arial" w:hAnsi="Arial" w:cs="Arial"/>
          <w:sz w:val="24"/>
          <w:szCs w:val="24"/>
        </w:rPr>
        <w:t xml:space="preserve"> Policy</w:t>
      </w:r>
    </w:p>
    <w:p w14:paraId="275DB993" w14:textId="77777777" w:rsidR="001D358D" w:rsidRPr="00872A1C" w:rsidRDefault="001D358D" w:rsidP="00872A1C">
      <w:pPr>
        <w:pStyle w:val="ListParagraph"/>
        <w:numPr>
          <w:ilvl w:val="0"/>
          <w:numId w:val="16"/>
        </w:numPr>
        <w:rPr>
          <w:rFonts w:ascii="Arial" w:hAnsi="Arial" w:cs="Arial"/>
          <w:sz w:val="24"/>
          <w:szCs w:val="24"/>
        </w:rPr>
      </w:pPr>
      <w:r w:rsidRPr="00872A1C">
        <w:rPr>
          <w:rFonts w:ascii="Arial" w:hAnsi="Arial" w:cs="Arial"/>
          <w:sz w:val="24"/>
          <w:szCs w:val="24"/>
        </w:rPr>
        <w:t xml:space="preserve">Bring </w:t>
      </w:r>
      <w:r w:rsidR="00970605">
        <w:rPr>
          <w:rFonts w:ascii="Arial" w:hAnsi="Arial" w:cs="Arial"/>
          <w:sz w:val="24"/>
          <w:szCs w:val="24"/>
        </w:rPr>
        <w:t>Y</w:t>
      </w:r>
      <w:r w:rsidRPr="00872A1C">
        <w:rPr>
          <w:rFonts w:ascii="Arial" w:hAnsi="Arial" w:cs="Arial"/>
          <w:sz w:val="24"/>
          <w:szCs w:val="24"/>
        </w:rPr>
        <w:t xml:space="preserve">our </w:t>
      </w:r>
      <w:r w:rsidR="00970605">
        <w:rPr>
          <w:rFonts w:ascii="Arial" w:hAnsi="Arial" w:cs="Arial"/>
          <w:sz w:val="24"/>
          <w:szCs w:val="24"/>
        </w:rPr>
        <w:t>O</w:t>
      </w:r>
      <w:r w:rsidRPr="00872A1C">
        <w:rPr>
          <w:rFonts w:ascii="Arial" w:hAnsi="Arial" w:cs="Arial"/>
          <w:sz w:val="24"/>
          <w:szCs w:val="24"/>
        </w:rPr>
        <w:t xml:space="preserve">wn </w:t>
      </w:r>
      <w:r w:rsidR="00970605">
        <w:rPr>
          <w:rFonts w:ascii="Arial" w:hAnsi="Arial" w:cs="Arial"/>
          <w:sz w:val="24"/>
          <w:szCs w:val="24"/>
        </w:rPr>
        <w:t>D</w:t>
      </w:r>
      <w:r w:rsidRPr="00872A1C">
        <w:rPr>
          <w:rFonts w:ascii="Arial" w:hAnsi="Arial" w:cs="Arial"/>
          <w:sz w:val="24"/>
          <w:szCs w:val="24"/>
        </w:rPr>
        <w:t>evice Policy</w:t>
      </w:r>
    </w:p>
    <w:p w14:paraId="51A4FAAB"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Data Breach Policy</w:t>
      </w:r>
    </w:p>
    <w:p w14:paraId="413149CA" w14:textId="77777777" w:rsidR="002B4CEF" w:rsidRPr="00872A1C" w:rsidRDefault="002B4CEF" w:rsidP="00872A1C">
      <w:pPr>
        <w:pStyle w:val="ListParagraph"/>
        <w:numPr>
          <w:ilvl w:val="0"/>
          <w:numId w:val="16"/>
        </w:numPr>
        <w:rPr>
          <w:rFonts w:ascii="Arial" w:hAnsi="Arial" w:cs="Arial"/>
          <w:sz w:val="24"/>
          <w:szCs w:val="24"/>
        </w:rPr>
      </w:pPr>
      <w:r w:rsidRPr="00872A1C">
        <w:rPr>
          <w:rFonts w:ascii="Arial" w:hAnsi="Arial" w:cs="Arial"/>
          <w:sz w:val="24"/>
          <w:szCs w:val="24"/>
        </w:rPr>
        <w:t xml:space="preserve">Privacy </w:t>
      </w:r>
      <w:r w:rsidR="009D386C" w:rsidRPr="00872A1C">
        <w:rPr>
          <w:rFonts w:ascii="Arial" w:hAnsi="Arial" w:cs="Arial"/>
          <w:sz w:val="24"/>
          <w:szCs w:val="24"/>
        </w:rPr>
        <w:t>N</w:t>
      </w:r>
      <w:r w:rsidRPr="00872A1C">
        <w:rPr>
          <w:rFonts w:ascii="Arial" w:hAnsi="Arial" w:cs="Arial"/>
          <w:sz w:val="24"/>
          <w:szCs w:val="24"/>
        </w:rPr>
        <w:t>otice</w:t>
      </w:r>
      <w:r w:rsidR="009D386C" w:rsidRPr="00872A1C">
        <w:rPr>
          <w:rFonts w:ascii="Arial" w:hAnsi="Arial" w:cs="Arial"/>
          <w:sz w:val="24"/>
          <w:szCs w:val="24"/>
        </w:rPr>
        <w:t>s</w:t>
      </w:r>
    </w:p>
    <w:p w14:paraId="1AE891CB"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Safeguarding Policy</w:t>
      </w:r>
    </w:p>
    <w:p w14:paraId="672DD031"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Acceptable Usage Policies</w:t>
      </w:r>
    </w:p>
    <w:p w14:paraId="6398D186"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E-Safety/Online Safety Policy</w:t>
      </w:r>
    </w:p>
    <w:p w14:paraId="78AAE6D4" w14:textId="77777777" w:rsidR="0030105E" w:rsidRPr="00872A1C" w:rsidRDefault="0030105E" w:rsidP="00872A1C">
      <w:pPr>
        <w:pStyle w:val="ListParagraph"/>
        <w:numPr>
          <w:ilvl w:val="0"/>
          <w:numId w:val="16"/>
        </w:numPr>
        <w:rPr>
          <w:rFonts w:ascii="Arial" w:hAnsi="Arial" w:cs="Arial"/>
          <w:sz w:val="24"/>
          <w:szCs w:val="24"/>
        </w:rPr>
      </w:pPr>
      <w:r w:rsidRPr="00872A1C">
        <w:rPr>
          <w:rFonts w:ascii="Arial" w:hAnsi="Arial" w:cs="Arial"/>
          <w:sz w:val="24"/>
          <w:szCs w:val="24"/>
        </w:rPr>
        <w:t>Consent / Permissions Form</w:t>
      </w:r>
    </w:p>
    <w:p w14:paraId="4F665B76" w14:textId="77777777" w:rsidR="0030105E" w:rsidRPr="00872A1C" w:rsidRDefault="0030105E" w:rsidP="00872A1C">
      <w:pPr>
        <w:pStyle w:val="ListParagraph"/>
        <w:numPr>
          <w:ilvl w:val="0"/>
          <w:numId w:val="16"/>
        </w:numPr>
        <w:rPr>
          <w:rFonts w:ascii="Arial" w:hAnsi="Arial" w:cs="Arial"/>
          <w:sz w:val="24"/>
          <w:szCs w:val="24"/>
        </w:rPr>
      </w:pPr>
      <w:r w:rsidRPr="00872A1C">
        <w:rPr>
          <w:rFonts w:ascii="Arial" w:hAnsi="Arial" w:cs="Arial"/>
          <w:sz w:val="24"/>
          <w:szCs w:val="24"/>
        </w:rPr>
        <w:t>Admissions Form</w:t>
      </w:r>
    </w:p>
    <w:p w14:paraId="24CF8EDE" w14:textId="77777777" w:rsidR="00451A7B" w:rsidRPr="006704B5" w:rsidRDefault="00994E9F" w:rsidP="00872A1C">
      <w:pPr>
        <w:pStyle w:val="Heading2"/>
        <w:numPr>
          <w:ilvl w:val="0"/>
          <w:numId w:val="26"/>
        </w:numPr>
        <w:spacing w:before="360" w:after="80"/>
        <w:rPr>
          <w:rFonts w:ascii="Arial" w:hAnsi="Arial" w:cs="Arial"/>
          <w:color w:val="E36C0A" w:themeColor="accent6" w:themeShade="BF"/>
          <w:sz w:val="28"/>
          <w:szCs w:val="28"/>
        </w:rPr>
      </w:pPr>
      <w:bookmarkStart w:id="41" w:name="_Toc143779399"/>
      <w:r w:rsidRPr="006704B5">
        <w:rPr>
          <w:rFonts w:ascii="Arial" w:hAnsi="Arial" w:cs="Arial"/>
          <w:color w:val="E36C0A" w:themeColor="accent6" w:themeShade="BF"/>
          <w:sz w:val="28"/>
          <w:szCs w:val="28"/>
        </w:rPr>
        <w:t>Approval</w:t>
      </w:r>
      <w:bookmarkEnd w:id="41"/>
    </w:p>
    <w:p w14:paraId="49A89BB0" w14:textId="77777777" w:rsidR="00994E9F" w:rsidRPr="00872A1C" w:rsidRDefault="00994E9F" w:rsidP="00872A1C">
      <w:pPr>
        <w:rPr>
          <w:rFonts w:ascii="Arial" w:hAnsi="Arial" w:cs="Arial"/>
          <w:sz w:val="24"/>
          <w:szCs w:val="24"/>
        </w:rPr>
      </w:pPr>
      <w:r w:rsidRPr="00872A1C">
        <w:rPr>
          <w:rFonts w:ascii="Arial" w:hAnsi="Arial" w:cs="Arial"/>
          <w:sz w:val="24"/>
          <w:szCs w:val="24"/>
        </w:rPr>
        <w:t>This policy was approv</w:t>
      </w:r>
      <w:r w:rsidR="00C8009B" w:rsidRPr="00872A1C">
        <w:rPr>
          <w:rFonts w:ascii="Arial" w:hAnsi="Arial" w:cs="Arial"/>
          <w:sz w:val="24"/>
          <w:szCs w:val="24"/>
        </w:rPr>
        <w:t>ed</w:t>
      </w:r>
      <w:r w:rsidRPr="00872A1C">
        <w:rPr>
          <w:rFonts w:ascii="Arial" w:hAnsi="Arial" w:cs="Arial"/>
          <w:sz w:val="24"/>
          <w:szCs w:val="24"/>
        </w:rPr>
        <w:t xml:space="preserve"> by the </w:t>
      </w:r>
      <w:r w:rsidRPr="00872A1C">
        <w:rPr>
          <w:rFonts w:ascii="Arial" w:hAnsi="Arial" w:cs="Arial"/>
          <w:sz w:val="24"/>
          <w:szCs w:val="24"/>
          <w:highlight w:val="yellow"/>
        </w:rPr>
        <w:t>Governing Body</w:t>
      </w:r>
      <w:r w:rsidR="00CC3451" w:rsidRPr="00872A1C">
        <w:rPr>
          <w:rFonts w:ascii="Arial" w:hAnsi="Arial" w:cs="Arial"/>
          <w:sz w:val="24"/>
          <w:szCs w:val="24"/>
          <w:highlight w:val="yellow"/>
        </w:rPr>
        <w:t xml:space="preserve"> </w:t>
      </w:r>
      <w:r w:rsidRPr="00872A1C">
        <w:rPr>
          <w:rFonts w:ascii="Arial" w:hAnsi="Arial" w:cs="Arial"/>
          <w:sz w:val="24"/>
          <w:szCs w:val="24"/>
          <w:highlight w:val="yellow"/>
        </w:rPr>
        <w:t xml:space="preserve">/ </w:t>
      </w:r>
      <w:r w:rsidR="00CC3451" w:rsidRPr="00872A1C">
        <w:rPr>
          <w:rFonts w:ascii="Arial" w:hAnsi="Arial" w:cs="Arial"/>
          <w:sz w:val="24"/>
          <w:szCs w:val="24"/>
          <w:highlight w:val="yellow"/>
        </w:rPr>
        <w:t xml:space="preserve">Councillors / </w:t>
      </w:r>
      <w:r w:rsidRPr="00872A1C">
        <w:rPr>
          <w:rFonts w:ascii="Arial" w:hAnsi="Arial" w:cs="Arial"/>
          <w:sz w:val="24"/>
          <w:szCs w:val="24"/>
          <w:highlight w:val="yellow"/>
        </w:rPr>
        <w:t>Board of Trustees</w:t>
      </w:r>
      <w:r w:rsidRPr="00872A1C">
        <w:rPr>
          <w:rFonts w:ascii="Arial" w:hAnsi="Arial" w:cs="Arial"/>
          <w:sz w:val="24"/>
          <w:szCs w:val="24"/>
        </w:rPr>
        <w:t xml:space="preserve"> on </w:t>
      </w:r>
      <w:r w:rsidRPr="00872A1C">
        <w:rPr>
          <w:rFonts w:ascii="Arial" w:hAnsi="Arial" w:cs="Arial"/>
          <w:sz w:val="24"/>
          <w:szCs w:val="24"/>
          <w:highlight w:val="yellow"/>
        </w:rPr>
        <w:t>[DATE]</w:t>
      </w:r>
    </w:p>
    <w:p w14:paraId="64697BE3" w14:textId="77777777" w:rsidR="0030105E" w:rsidRPr="00872A1C" w:rsidRDefault="00994E9F" w:rsidP="00872A1C">
      <w:pPr>
        <w:rPr>
          <w:rFonts w:ascii="Arial" w:hAnsi="Arial" w:cs="Arial"/>
          <w:sz w:val="24"/>
          <w:szCs w:val="24"/>
        </w:rPr>
      </w:pPr>
      <w:r w:rsidRPr="00872A1C">
        <w:rPr>
          <w:rFonts w:ascii="Arial" w:hAnsi="Arial" w:cs="Arial"/>
          <w:sz w:val="24"/>
          <w:szCs w:val="24"/>
        </w:rPr>
        <w:t xml:space="preserve">Signed: </w:t>
      </w:r>
      <w:r w:rsidRPr="00872A1C">
        <w:rPr>
          <w:rFonts w:ascii="Arial" w:hAnsi="Arial" w:cs="Arial"/>
          <w:sz w:val="24"/>
          <w:szCs w:val="24"/>
          <w:highlight w:val="yellow"/>
        </w:rPr>
        <w:t>[NAME &amp; ROLE]</w:t>
      </w:r>
      <w:r w:rsidRPr="00872A1C">
        <w:rPr>
          <w:rFonts w:ascii="Arial" w:hAnsi="Arial" w:cs="Arial"/>
          <w:sz w:val="24"/>
          <w:szCs w:val="24"/>
        </w:rPr>
        <w:t xml:space="preserve"> </w:t>
      </w:r>
      <w:r w:rsidR="0030105E" w:rsidRPr="00872A1C">
        <w:rPr>
          <w:rFonts w:ascii="Arial" w:hAnsi="Arial" w:cs="Arial"/>
          <w:sz w:val="24"/>
          <w:szCs w:val="24"/>
        </w:rPr>
        <w:br w:type="page"/>
      </w:r>
    </w:p>
    <w:p w14:paraId="3DC2A236" w14:textId="77777777" w:rsidR="00CA65B8" w:rsidRPr="006704B5" w:rsidRDefault="00CA65B8" w:rsidP="00872A1C">
      <w:pPr>
        <w:pStyle w:val="Heading2"/>
        <w:spacing w:before="360" w:after="80"/>
        <w:rPr>
          <w:rFonts w:ascii="Arial" w:hAnsi="Arial" w:cs="Arial"/>
          <w:color w:val="E36C0A" w:themeColor="accent6" w:themeShade="BF"/>
          <w:sz w:val="28"/>
          <w:szCs w:val="28"/>
        </w:rPr>
      </w:pPr>
      <w:bookmarkStart w:id="42" w:name="_Toc143779400"/>
      <w:r w:rsidRPr="006704B5">
        <w:rPr>
          <w:rFonts w:ascii="Arial" w:hAnsi="Arial" w:cs="Arial"/>
          <w:color w:val="E36C0A" w:themeColor="accent6" w:themeShade="BF"/>
          <w:sz w:val="28"/>
          <w:szCs w:val="28"/>
        </w:rPr>
        <w:lastRenderedPageBreak/>
        <w:t>Appendix 1 – Examples of Special Category Data that we process</w:t>
      </w:r>
      <w:bookmarkEnd w:id="42"/>
      <w:r w:rsidRPr="006704B5">
        <w:rPr>
          <w:rFonts w:ascii="Arial" w:hAnsi="Arial" w:cs="Arial"/>
          <w:color w:val="E36C0A" w:themeColor="accent6" w:themeShade="BF"/>
          <w:sz w:val="28"/>
          <w:szCs w:val="28"/>
        </w:rPr>
        <w:t xml:space="preserve"> </w:t>
      </w:r>
    </w:p>
    <w:p w14:paraId="6ED5B6EC" w14:textId="77777777" w:rsidR="0076552C" w:rsidRPr="00872A1C" w:rsidRDefault="0076552C"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Examples of where we may process special category data include in:</w:t>
      </w:r>
      <w:r w:rsidR="001528D3" w:rsidRPr="00872A1C">
        <w:rPr>
          <w:rFonts w:ascii="Arial" w:eastAsiaTheme="minorEastAsia" w:hAnsi="Arial" w:cs="Arial"/>
          <w:sz w:val="24"/>
          <w:szCs w:val="24"/>
          <w:highlight w:val="yellow"/>
        </w:rPr>
        <w:t xml:space="preserve"> [</w:t>
      </w:r>
      <w:r w:rsidRPr="00872A1C">
        <w:rPr>
          <w:rFonts w:ascii="Arial" w:eastAsiaTheme="minorEastAsia" w:hAnsi="Arial" w:cs="Arial"/>
          <w:sz w:val="24"/>
          <w:szCs w:val="24"/>
          <w:highlight w:val="yellow"/>
        </w:rPr>
        <w:t>DELETE / ADD AS APPROPRIATE</w:t>
      </w:r>
      <w:r w:rsidR="001528D3" w:rsidRPr="00872A1C">
        <w:rPr>
          <w:rFonts w:ascii="Arial" w:eastAsiaTheme="minorEastAsia" w:hAnsi="Arial" w:cs="Arial"/>
          <w:sz w:val="24"/>
          <w:szCs w:val="24"/>
          <w:highlight w:val="yellow"/>
        </w:rPr>
        <w:t>]</w:t>
      </w:r>
    </w:p>
    <w:p w14:paraId="17D77C9D" w14:textId="77777777" w:rsidR="0076552C" w:rsidRPr="00872A1C" w:rsidRDefault="0076552C" w:rsidP="00872A1C">
      <w:pPr>
        <w:spacing w:before="40" w:after="40"/>
        <w:rPr>
          <w:rFonts w:ascii="Arial" w:eastAsiaTheme="minorEastAsia" w:hAnsi="Arial" w:cs="Arial"/>
          <w:sz w:val="24"/>
          <w:szCs w:val="24"/>
          <w:highlight w:val="yellow"/>
        </w:rPr>
      </w:pPr>
    </w:p>
    <w:p w14:paraId="40D456B2" w14:textId="77777777" w:rsidR="0076552C" w:rsidRPr="00872A1C" w:rsidRDefault="00CC3451"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Employee</w:t>
      </w:r>
      <w:r w:rsidR="0076552C" w:rsidRPr="00872A1C">
        <w:rPr>
          <w:rFonts w:ascii="Arial" w:eastAsiaTheme="minorEastAsia" w:hAnsi="Arial" w:cs="Arial"/>
          <w:sz w:val="24"/>
          <w:szCs w:val="24"/>
          <w:highlight w:val="yellow"/>
        </w:rPr>
        <w:t xml:space="preserve"> health data and information concerning their racial / ethnic origin </w:t>
      </w:r>
    </w:p>
    <w:p w14:paraId="2D0EC554"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Pupil health data and information concerning their racial / ethnic origin in admissions records and in pupil records / trip packs</w:t>
      </w:r>
    </w:p>
    <w:p w14:paraId="2AB4F91D"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Special Educational Needs information</w:t>
      </w:r>
    </w:p>
    <w:p w14:paraId="7BC59FF4"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School census information</w:t>
      </w:r>
    </w:p>
    <w:p w14:paraId="67964C59"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Attendance records</w:t>
      </w:r>
    </w:p>
    <w:p w14:paraId="0BFBE427"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 xml:space="preserve">Biometric data </w:t>
      </w:r>
      <w:r w:rsidR="005646FC">
        <w:rPr>
          <w:rFonts w:ascii="Arial" w:eastAsiaTheme="minorEastAsia" w:hAnsi="Arial" w:cs="Arial"/>
          <w:sz w:val="24"/>
          <w:szCs w:val="24"/>
          <w:highlight w:val="yellow"/>
        </w:rPr>
        <w:t>e.g.</w:t>
      </w:r>
      <w:r w:rsidR="005646FC" w:rsidRPr="00872A1C">
        <w:rPr>
          <w:rFonts w:ascii="Arial" w:eastAsiaTheme="minorEastAsia" w:hAnsi="Arial" w:cs="Arial"/>
          <w:sz w:val="24"/>
          <w:szCs w:val="24"/>
          <w:highlight w:val="yellow"/>
        </w:rPr>
        <w:t xml:space="preserve"> fingerprints</w:t>
      </w:r>
      <w:r w:rsidRPr="00872A1C">
        <w:rPr>
          <w:rFonts w:ascii="Arial" w:eastAsiaTheme="minorEastAsia" w:hAnsi="Arial" w:cs="Arial"/>
          <w:sz w:val="24"/>
          <w:szCs w:val="24"/>
          <w:highlight w:val="yellow"/>
        </w:rPr>
        <w:t xml:space="preserve"> for cashless catering / door entry systems</w:t>
      </w:r>
    </w:p>
    <w:p w14:paraId="596C5C45"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Information contained within child protection and safeguarding records</w:t>
      </w:r>
    </w:p>
    <w:p w14:paraId="2D1CB46F"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Staff application forms</w:t>
      </w:r>
    </w:p>
    <w:p w14:paraId="4142D958"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HR files including and disciplinary and capability proceedings which may include DBS, and right to work checks, health, and equal opportunities data (disability, race, ethnicity, sexual orientation).</w:t>
      </w:r>
    </w:p>
    <w:p w14:paraId="3C98E8B3"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Accident reporting documentation</w:t>
      </w:r>
    </w:p>
    <w:p w14:paraId="5123EBCD" w14:textId="77777777" w:rsidR="0076552C" w:rsidRPr="00872A1C" w:rsidRDefault="0076552C" w:rsidP="00872A1C">
      <w:pPr>
        <w:spacing w:before="40" w:after="40"/>
        <w:rPr>
          <w:rFonts w:ascii="Arial" w:eastAsiaTheme="minorEastAsia" w:hAnsi="Arial" w:cs="Arial"/>
          <w:sz w:val="24"/>
          <w:szCs w:val="24"/>
          <w:highlight w:val="yellow"/>
        </w:rPr>
      </w:pPr>
    </w:p>
    <w:p w14:paraId="6A19E9F7" w14:textId="77777777" w:rsidR="0076552C" w:rsidRPr="00872A1C" w:rsidRDefault="0076552C" w:rsidP="00872A1C">
      <w:pPr>
        <w:spacing w:before="40" w:after="40"/>
        <w:rPr>
          <w:rFonts w:ascii="Arial" w:eastAsiaTheme="minorEastAsia" w:hAnsi="Arial" w:cs="Arial"/>
          <w:sz w:val="24"/>
          <w:szCs w:val="24"/>
        </w:rPr>
      </w:pPr>
      <w:r w:rsidRPr="00872A1C">
        <w:rPr>
          <w:rFonts w:ascii="Arial" w:eastAsiaTheme="minorEastAsia" w:hAnsi="Arial" w:cs="Arial"/>
          <w:sz w:val="24"/>
          <w:szCs w:val="24"/>
        </w:rPr>
        <w:t>Our Record of Processing Activities (RoPA) details the types of information we hold and the grounds upon which we process it</w:t>
      </w:r>
      <w:r w:rsidR="005C6727" w:rsidRPr="00872A1C">
        <w:rPr>
          <w:rFonts w:ascii="Arial" w:eastAsiaTheme="minorEastAsia" w:hAnsi="Arial" w:cs="Arial"/>
          <w:sz w:val="24"/>
          <w:szCs w:val="24"/>
        </w:rPr>
        <w:t>;</w:t>
      </w:r>
      <w:r w:rsidRPr="00872A1C">
        <w:rPr>
          <w:rFonts w:ascii="Arial" w:eastAsiaTheme="minorEastAsia" w:hAnsi="Arial" w:cs="Arial"/>
          <w:sz w:val="24"/>
          <w:szCs w:val="24"/>
        </w:rPr>
        <w:t xml:space="preserve"> as does our Privacy Notice which </w:t>
      </w:r>
      <w:r w:rsidR="005C6727" w:rsidRPr="00872A1C">
        <w:rPr>
          <w:rFonts w:ascii="Arial" w:eastAsiaTheme="minorEastAsia" w:hAnsi="Arial" w:cs="Arial"/>
          <w:sz w:val="24"/>
          <w:szCs w:val="24"/>
        </w:rPr>
        <w:t xml:space="preserve">can </w:t>
      </w:r>
      <w:r w:rsidRPr="00872A1C">
        <w:rPr>
          <w:rFonts w:ascii="Arial" w:eastAsiaTheme="minorEastAsia" w:hAnsi="Arial" w:cs="Arial"/>
          <w:sz w:val="24"/>
          <w:szCs w:val="24"/>
        </w:rPr>
        <w:t>be found on our website.</w:t>
      </w:r>
    </w:p>
    <w:p w14:paraId="7F31A868" w14:textId="77777777" w:rsidR="00C55CEB" w:rsidRPr="00872A1C" w:rsidRDefault="00C55CEB" w:rsidP="00872A1C">
      <w:pPr>
        <w:rPr>
          <w:rFonts w:ascii="Arial" w:eastAsiaTheme="minorEastAsia" w:hAnsi="Arial" w:cs="Arial"/>
          <w:sz w:val="24"/>
          <w:szCs w:val="24"/>
        </w:rPr>
      </w:pPr>
      <w:r w:rsidRPr="00872A1C">
        <w:rPr>
          <w:rFonts w:ascii="Arial" w:eastAsiaTheme="minorEastAsia" w:hAnsi="Arial" w:cs="Arial"/>
          <w:sz w:val="24"/>
          <w:szCs w:val="24"/>
        </w:rPr>
        <w:br w:type="page"/>
      </w:r>
    </w:p>
    <w:p w14:paraId="2F168B67" w14:textId="77777777" w:rsidR="00BF3DC1" w:rsidRPr="000C1486" w:rsidRDefault="00CA65B8" w:rsidP="00872A1C">
      <w:pPr>
        <w:pStyle w:val="Heading2"/>
        <w:spacing w:before="360" w:after="80"/>
        <w:rPr>
          <w:rFonts w:ascii="Arial" w:hAnsi="Arial" w:cs="Arial"/>
          <w:color w:val="E36C0A" w:themeColor="accent6" w:themeShade="BF"/>
          <w:sz w:val="28"/>
          <w:szCs w:val="28"/>
        </w:rPr>
      </w:pPr>
      <w:bookmarkStart w:id="43" w:name="_Toc143779401"/>
      <w:bookmarkStart w:id="44" w:name="_Hlk41132261"/>
      <w:r w:rsidRPr="000C1486">
        <w:rPr>
          <w:rFonts w:ascii="Arial" w:hAnsi="Arial" w:cs="Arial"/>
          <w:color w:val="E36C0A" w:themeColor="accent6" w:themeShade="BF"/>
          <w:sz w:val="28"/>
          <w:szCs w:val="28"/>
        </w:rPr>
        <w:lastRenderedPageBreak/>
        <w:t>Appendix 2 – Subject Access Request Procedure (SAR)</w:t>
      </w:r>
      <w:bookmarkEnd w:id="43"/>
    </w:p>
    <w:p w14:paraId="0EEEBE5F" w14:textId="77777777" w:rsidR="00CA65B8" w:rsidRPr="00872A1C" w:rsidRDefault="00BF3DC1" w:rsidP="00872A1C">
      <w:pPr>
        <w:pStyle w:val="Heading2"/>
        <w:spacing w:before="0" w:after="120"/>
        <w:rPr>
          <w:rFonts w:ascii="Arial" w:hAnsi="Arial" w:cs="Arial"/>
          <w:b w:val="0"/>
          <w:bCs w:val="0"/>
          <w:color w:val="E36C0A" w:themeColor="accent6" w:themeShade="BF"/>
          <w:sz w:val="24"/>
          <w:szCs w:val="24"/>
        </w:rPr>
      </w:pPr>
      <w:bookmarkStart w:id="45" w:name="_Toc109211697"/>
      <w:bookmarkStart w:id="46" w:name="_Toc143779402"/>
      <w:r w:rsidRPr="00872A1C">
        <w:rPr>
          <w:rFonts w:ascii="Arial" w:hAnsi="Arial" w:cs="Arial"/>
          <w:b w:val="0"/>
          <w:bCs w:val="0"/>
          <w:color w:val="E36C0A" w:themeColor="accent6" w:themeShade="BF"/>
          <w:sz w:val="24"/>
          <w:szCs w:val="24"/>
          <w:highlight w:val="yellow"/>
        </w:rPr>
        <w:t xml:space="preserve">[DELETE THIS APPENDIX IF YOU HAVE A </w:t>
      </w:r>
      <w:r w:rsidR="006D6ED1" w:rsidRPr="00872A1C">
        <w:rPr>
          <w:rFonts w:ascii="Arial" w:hAnsi="Arial" w:cs="Arial"/>
          <w:b w:val="0"/>
          <w:bCs w:val="0"/>
          <w:color w:val="E36C0A" w:themeColor="accent6" w:themeShade="BF"/>
          <w:sz w:val="24"/>
          <w:szCs w:val="24"/>
          <w:highlight w:val="yellow"/>
        </w:rPr>
        <w:t>SUBJECT ACCESS</w:t>
      </w:r>
      <w:r w:rsidRPr="00872A1C">
        <w:rPr>
          <w:rFonts w:ascii="Arial" w:hAnsi="Arial" w:cs="Arial"/>
          <w:b w:val="0"/>
          <w:bCs w:val="0"/>
          <w:color w:val="E36C0A" w:themeColor="accent6" w:themeShade="BF"/>
          <w:sz w:val="24"/>
          <w:szCs w:val="24"/>
          <w:highlight w:val="yellow"/>
        </w:rPr>
        <w:t xml:space="preserve"> POLICY]</w:t>
      </w:r>
      <w:bookmarkEnd w:id="45"/>
      <w:bookmarkEnd w:id="46"/>
    </w:p>
    <w:bookmarkEnd w:id="44"/>
    <w:p w14:paraId="7809EEB7" w14:textId="77777777" w:rsidR="00CC3451" w:rsidRPr="00872A1C" w:rsidRDefault="00CC3451" w:rsidP="00872A1C">
      <w:pPr>
        <w:spacing w:after="120"/>
        <w:rPr>
          <w:rFonts w:ascii="Arial" w:eastAsiaTheme="minorEastAsia" w:hAnsi="Arial" w:cs="Arial"/>
          <w:sz w:val="24"/>
          <w:szCs w:val="24"/>
        </w:rPr>
      </w:pPr>
      <w:r w:rsidRPr="00872A1C">
        <w:rPr>
          <w:rFonts w:ascii="Arial" w:hAnsi="Arial" w:cs="Arial"/>
          <w:sz w:val="24"/>
          <w:szCs w:val="24"/>
          <w:highlight w:val="yellow"/>
        </w:rPr>
        <w:t>Organisation</w:t>
      </w:r>
      <w:r w:rsidRPr="00872A1C">
        <w:rPr>
          <w:rFonts w:ascii="Arial" w:eastAsiaTheme="minorEastAsia" w:hAnsi="Arial" w:cs="Arial"/>
          <w:sz w:val="24"/>
          <w:szCs w:val="24"/>
        </w:rPr>
        <w:t xml:space="preserve"> </w:t>
      </w:r>
      <w:r w:rsidR="00CA65B8" w:rsidRPr="00872A1C">
        <w:rPr>
          <w:rFonts w:ascii="Arial" w:eastAsiaTheme="minorEastAsia" w:hAnsi="Arial" w:cs="Arial"/>
          <w:sz w:val="24"/>
          <w:szCs w:val="24"/>
        </w:rPr>
        <w:t>shall complete the following steps when processing a request for personal data (Subject Access Request or SAR) with advice from its Data Protection Officer (</w:t>
      </w:r>
      <w:r w:rsidR="005C6727" w:rsidRPr="00872A1C">
        <w:rPr>
          <w:rFonts w:ascii="Arial" w:eastAsiaTheme="minorEastAsia" w:hAnsi="Arial" w:cs="Arial"/>
          <w:sz w:val="24"/>
          <w:szCs w:val="24"/>
        </w:rPr>
        <w:t>One W</w:t>
      </w:r>
      <w:r w:rsidR="00CA65B8" w:rsidRPr="00872A1C">
        <w:rPr>
          <w:rFonts w:ascii="Arial" w:eastAsiaTheme="minorEastAsia" w:hAnsi="Arial" w:cs="Arial"/>
          <w:sz w:val="24"/>
          <w:szCs w:val="24"/>
        </w:rPr>
        <w:t>est)</w:t>
      </w:r>
      <w:r w:rsidRPr="00872A1C">
        <w:rPr>
          <w:rFonts w:ascii="Arial" w:eastAsiaTheme="minorEastAsia" w:hAnsi="Arial" w:cs="Arial"/>
          <w:sz w:val="24"/>
          <w:szCs w:val="24"/>
        </w:rPr>
        <w:t>.</w:t>
      </w:r>
    </w:p>
    <w:p w14:paraId="3017E921"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Ascertain whether the requester has a right to access the information and capacity.</w:t>
      </w:r>
    </w:p>
    <w:p w14:paraId="20575A34"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Obtain (reasonable and proportionate) proof of identity</w:t>
      </w:r>
      <w:r w:rsidR="005646FC">
        <w:rPr>
          <w:rFonts w:ascii="Arial" w:eastAsiaTheme="minorEastAsia" w:hAnsi="Arial" w:cs="Arial"/>
          <w:sz w:val="24"/>
          <w:szCs w:val="24"/>
        </w:rPr>
        <w:t>.</w:t>
      </w:r>
    </w:p>
    <w:p w14:paraId="522C2DBE" w14:textId="77777777" w:rsidR="00CA65B8" w:rsidRPr="00872A1C" w:rsidRDefault="3124C084"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Engage with the requester if the request needs clarifying</w:t>
      </w:r>
      <w:r w:rsidR="005646FC">
        <w:rPr>
          <w:rFonts w:ascii="Arial" w:eastAsiaTheme="minorEastAsia" w:hAnsi="Arial" w:cs="Arial"/>
          <w:sz w:val="24"/>
          <w:szCs w:val="24"/>
        </w:rPr>
        <w:t>.</w:t>
      </w:r>
    </w:p>
    <w:p w14:paraId="03E3BC5A" w14:textId="77777777" w:rsidR="005C6727" w:rsidRPr="00872A1C" w:rsidRDefault="005C6727" w:rsidP="00872A1C">
      <w:pPr>
        <w:spacing w:after="120"/>
        <w:ind w:left="720"/>
        <w:rPr>
          <w:rFonts w:ascii="Arial" w:eastAsiaTheme="minorEastAsia" w:hAnsi="Arial" w:cs="Arial"/>
          <w:sz w:val="24"/>
          <w:szCs w:val="24"/>
        </w:rPr>
      </w:pPr>
      <w:r w:rsidRPr="00872A1C">
        <w:rPr>
          <w:rFonts w:ascii="Arial" w:eastAsiaTheme="minorEastAsia" w:hAnsi="Arial" w:cs="Arial"/>
          <w:sz w:val="24"/>
          <w:szCs w:val="24"/>
        </w:rPr>
        <w:t>Nb only once steps 2 and 3 have been completed, can the “clock” start</w:t>
      </w:r>
      <w:r w:rsidR="005646FC">
        <w:rPr>
          <w:rFonts w:ascii="Arial" w:eastAsiaTheme="minorEastAsia" w:hAnsi="Arial" w:cs="Arial"/>
          <w:sz w:val="24"/>
          <w:szCs w:val="24"/>
        </w:rPr>
        <w:t>.</w:t>
      </w:r>
    </w:p>
    <w:p w14:paraId="52BD7281"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 xml:space="preserve">Make a judgement on whether the request is complex and therefore can be extended by an additional </w:t>
      </w:r>
      <w:r w:rsidR="00CC3451" w:rsidRPr="00872A1C">
        <w:rPr>
          <w:rFonts w:ascii="Arial" w:eastAsiaTheme="minorEastAsia" w:hAnsi="Arial" w:cs="Arial"/>
          <w:sz w:val="24"/>
          <w:szCs w:val="24"/>
        </w:rPr>
        <w:t>two</w:t>
      </w:r>
      <w:r w:rsidRPr="00872A1C">
        <w:rPr>
          <w:rFonts w:ascii="Arial" w:eastAsiaTheme="minorEastAsia" w:hAnsi="Arial" w:cs="Arial"/>
          <w:sz w:val="24"/>
          <w:szCs w:val="24"/>
        </w:rPr>
        <w:t xml:space="preserve"> months</w:t>
      </w:r>
      <w:r w:rsidR="005646FC">
        <w:rPr>
          <w:rFonts w:ascii="Arial" w:eastAsiaTheme="minorEastAsia" w:hAnsi="Arial" w:cs="Arial"/>
          <w:sz w:val="24"/>
          <w:szCs w:val="24"/>
        </w:rPr>
        <w:t>.</w:t>
      </w:r>
    </w:p>
    <w:p w14:paraId="48DEA657"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Acknowledge the requester providing them with</w:t>
      </w:r>
    </w:p>
    <w:p w14:paraId="20A02B87" w14:textId="77777777" w:rsidR="00CA65B8" w:rsidRPr="00872A1C" w:rsidRDefault="00CA65B8" w:rsidP="00872A1C">
      <w:pPr>
        <w:pStyle w:val="ListParagraph"/>
        <w:numPr>
          <w:ilvl w:val="1"/>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 xml:space="preserve">the response time – </w:t>
      </w:r>
      <w:r w:rsidR="00C55CEB" w:rsidRPr="00872A1C">
        <w:rPr>
          <w:rFonts w:ascii="Arial" w:eastAsiaTheme="minorEastAsia" w:hAnsi="Arial" w:cs="Arial"/>
          <w:sz w:val="24"/>
          <w:szCs w:val="24"/>
        </w:rPr>
        <w:t>one calendar</w:t>
      </w:r>
      <w:r w:rsidRPr="00872A1C">
        <w:rPr>
          <w:rFonts w:ascii="Arial" w:eastAsiaTheme="minorEastAsia" w:hAnsi="Arial" w:cs="Arial"/>
          <w:sz w:val="24"/>
          <w:szCs w:val="24"/>
        </w:rPr>
        <w:t xml:space="preserve"> month (as standard), an additional </w:t>
      </w:r>
      <w:r w:rsidR="00C55CEB" w:rsidRPr="00872A1C">
        <w:rPr>
          <w:rFonts w:ascii="Arial" w:eastAsiaTheme="minorEastAsia" w:hAnsi="Arial" w:cs="Arial"/>
          <w:sz w:val="24"/>
          <w:szCs w:val="24"/>
        </w:rPr>
        <w:t>two</w:t>
      </w:r>
      <w:r w:rsidRPr="00872A1C">
        <w:rPr>
          <w:rFonts w:ascii="Arial" w:eastAsiaTheme="minorEastAsia" w:hAnsi="Arial" w:cs="Arial"/>
          <w:sz w:val="24"/>
          <w:szCs w:val="24"/>
        </w:rPr>
        <w:t xml:space="preserve"> months if complex; and </w:t>
      </w:r>
    </w:p>
    <w:p w14:paraId="3BB29E4E" w14:textId="77777777" w:rsidR="00CA65B8" w:rsidRPr="00872A1C" w:rsidRDefault="00CA65B8" w:rsidP="00872A1C">
      <w:pPr>
        <w:pStyle w:val="ListParagraph"/>
        <w:numPr>
          <w:ilvl w:val="1"/>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 xml:space="preserve">details of any costs – </w:t>
      </w:r>
      <w:r w:rsidR="00C55CEB" w:rsidRPr="00872A1C">
        <w:rPr>
          <w:rFonts w:ascii="Arial" w:eastAsiaTheme="minorEastAsia" w:hAnsi="Arial" w:cs="Arial"/>
          <w:sz w:val="24"/>
          <w:szCs w:val="24"/>
        </w:rPr>
        <w:t>f</w:t>
      </w:r>
      <w:r w:rsidRPr="00872A1C">
        <w:rPr>
          <w:rFonts w:ascii="Arial" w:eastAsiaTheme="minorEastAsia" w:hAnsi="Arial" w:cs="Arial"/>
          <w:sz w:val="24"/>
          <w:szCs w:val="24"/>
        </w:rPr>
        <w:t xml:space="preserve">ree for standard requests, or </w:t>
      </w:r>
      <w:r w:rsidR="005646FC">
        <w:rPr>
          <w:rFonts w:ascii="Arial" w:eastAsiaTheme="minorEastAsia" w:hAnsi="Arial" w:cs="Arial"/>
          <w:sz w:val="24"/>
          <w:szCs w:val="24"/>
        </w:rPr>
        <w:t>we</w:t>
      </w:r>
      <w:r w:rsidRPr="00872A1C">
        <w:rPr>
          <w:rFonts w:ascii="Arial" w:eastAsiaTheme="minorEastAsia" w:hAnsi="Arial" w:cs="Arial"/>
          <w:sz w:val="24"/>
          <w:szCs w:val="24"/>
        </w:rPr>
        <w:t xml:space="preserve"> can charge, or refuse to process</w:t>
      </w:r>
      <w:r w:rsidR="00C55CEB" w:rsidRPr="00872A1C">
        <w:rPr>
          <w:rFonts w:ascii="Arial" w:eastAsiaTheme="minorEastAsia" w:hAnsi="Arial" w:cs="Arial"/>
          <w:sz w:val="24"/>
          <w:szCs w:val="24"/>
        </w:rPr>
        <w:t>,</w:t>
      </w:r>
      <w:r w:rsidRPr="00872A1C">
        <w:rPr>
          <w:rFonts w:ascii="Arial" w:eastAsiaTheme="minorEastAsia" w:hAnsi="Arial" w:cs="Arial"/>
          <w:sz w:val="24"/>
          <w:szCs w:val="24"/>
        </w:rPr>
        <w:t xml:space="preserve"> if the request is manifestly unfounded or excessive, or further copies of </w:t>
      </w:r>
      <w:r w:rsidR="00080749" w:rsidRPr="00872A1C">
        <w:rPr>
          <w:rFonts w:ascii="Arial" w:eastAsiaTheme="minorEastAsia" w:hAnsi="Arial" w:cs="Arial"/>
          <w:sz w:val="24"/>
          <w:szCs w:val="24"/>
        </w:rPr>
        <w:t>duplicate</w:t>
      </w:r>
      <w:r w:rsidRPr="00872A1C">
        <w:rPr>
          <w:rFonts w:ascii="Arial" w:eastAsiaTheme="minorEastAsia" w:hAnsi="Arial" w:cs="Arial"/>
          <w:sz w:val="24"/>
          <w:szCs w:val="24"/>
        </w:rPr>
        <w:t xml:space="preserve"> information is required, the fee must be in line with the administrative cost</w:t>
      </w:r>
      <w:r w:rsidR="005646FC">
        <w:rPr>
          <w:rFonts w:ascii="Arial" w:eastAsiaTheme="minorEastAsia" w:hAnsi="Arial" w:cs="Arial"/>
          <w:sz w:val="24"/>
          <w:szCs w:val="24"/>
        </w:rPr>
        <w:t>.</w:t>
      </w:r>
    </w:p>
    <w:p w14:paraId="4E6FDC05"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Use its Record of Processing Activities and/or data map to identify data sources and where they are held</w:t>
      </w:r>
      <w:r w:rsidR="005646FC">
        <w:rPr>
          <w:rFonts w:ascii="Arial" w:eastAsiaTheme="minorEastAsia" w:hAnsi="Arial" w:cs="Arial"/>
          <w:sz w:val="24"/>
          <w:szCs w:val="24"/>
        </w:rPr>
        <w:t>.</w:t>
      </w:r>
    </w:p>
    <w:p w14:paraId="345882CF"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Collect the data (the organisation may use its IT support to pull together electronic data sources such as emails and databases)</w:t>
      </w:r>
      <w:r w:rsidR="005646FC">
        <w:rPr>
          <w:rFonts w:ascii="Arial" w:eastAsiaTheme="minorEastAsia" w:hAnsi="Arial" w:cs="Arial"/>
          <w:sz w:val="24"/>
          <w:szCs w:val="24"/>
        </w:rPr>
        <w:t>.</w:t>
      </w:r>
    </w:p>
    <w:p w14:paraId="429F149E"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 xml:space="preserve">If (6) identifies third parties who process it, then engage with them to release the data to </w:t>
      </w:r>
      <w:r w:rsidR="00CC3451" w:rsidRPr="00872A1C">
        <w:rPr>
          <w:rFonts w:ascii="Arial" w:hAnsi="Arial" w:cs="Arial"/>
          <w:sz w:val="24"/>
          <w:szCs w:val="24"/>
          <w:highlight w:val="yellow"/>
        </w:rPr>
        <w:t>Organisation</w:t>
      </w:r>
      <w:r w:rsidRPr="00872A1C">
        <w:rPr>
          <w:rFonts w:ascii="Arial" w:eastAsiaTheme="minorEastAsia" w:hAnsi="Arial" w:cs="Arial"/>
          <w:sz w:val="24"/>
          <w:szCs w:val="24"/>
        </w:rPr>
        <w:t>.</w:t>
      </w:r>
    </w:p>
    <w:p w14:paraId="6BE6CDEF"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 xml:space="preserve">Review the identified data for exemptions and redactions in line with the </w:t>
      </w:r>
      <w:hyperlink r:id="rId13" w:history="1">
        <w:r w:rsidR="00DA17D9" w:rsidRPr="00872A1C">
          <w:rPr>
            <w:rStyle w:val="Hyperlink"/>
            <w:rFonts w:ascii="Arial" w:eastAsiaTheme="minorEastAsia" w:hAnsi="Arial" w:cs="Arial"/>
            <w:sz w:val="24"/>
            <w:szCs w:val="24"/>
          </w:rPr>
          <w:t>ICO’s Guide to the Right of Access</w:t>
        </w:r>
      </w:hyperlink>
      <w:r w:rsidRPr="00872A1C">
        <w:rPr>
          <w:rFonts w:ascii="Arial" w:eastAsiaTheme="minorEastAsia" w:hAnsi="Arial" w:cs="Arial"/>
          <w:sz w:val="24"/>
          <w:szCs w:val="24"/>
        </w:rPr>
        <w:t xml:space="preserve"> and in consultation with the organisation’s Data Protection Officer (</w:t>
      </w:r>
      <w:r w:rsidR="005646FC">
        <w:rPr>
          <w:rFonts w:ascii="Arial" w:eastAsiaTheme="minorEastAsia" w:hAnsi="Arial" w:cs="Arial"/>
          <w:sz w:val="24"/>
          <w:szCs w:val="24"/>
        </w:rPr>
        <w:t>One W</w:t>
      </w:r>
      <w:r w:rsidRPr="00872A1C">
        <w:rPr>
          <w:rFonts w:ascii="Arial" w:eastAsiaTheme="minorEastAsia" w:hAnsi="Arial" w:cs="Arial"/>
          <w:sz w:val="24"/>
          <w:szCs w:val="24"/>
        </w:rPr>
        <w:t>est)</w:t>
      </w:r>
      <w:r w:rsidR="005646FC">
        <w:rPr>
          <w:rFonts w:ascii="Arial" w:eastAsiaTheme="minorEastAsia" w:hAnsi="Arial" w:cs="Arial"/>
          <w:sz w:val="24"/>
          <w:szCs w:val="24"/>
        </w:rPr>
        <w:t>.</w:t>
      </w:r>
    </w:p>
    <w:p w14:paraId="1077302E"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Create the final bundle and check to ensure all redactions have been applied</w:t>
      </w:r>
      <w:r w:rsidR="00485253" w:rsidRPr="00872A1C">
        <w:rPr>
          <w:rFonts w:ascii="Arial" w:eastAsiaTheme="minorEastAsia" w:hAnsi="Arial" w:cs="Arial"/>
          <w:sz w:val="24"/>
          <w:szCs w:val="24"/>
        </w:rPr>
        <w:t>.</w:t>
      </w:r>
    </w:p>
    <w:p w14:paraId="47800CFB"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Submit the final bundle to the requester in a secure manner and in the format they have requested.</w:t>
      </w:r>
    </w:p>
    <w:p w14:paraId="167EE2D6" w14:textId="77777777" w:rsidR="007A20BF" w:rsidRPr="00872A1C" w:rsidRDefault="007A20BF" w:rsidP="00872A1C">
      <w:pPr>
        <w:rPr>
          <w:rFonts w:ascii="Arial" w:hAnsi="Arial" w:cs="Arial"/>
          <w:sz w:val="24"/>
          <w:szCs w:val="24"/>
        </w:rPr>
      </w:pPr>
    </w:p>
    <w:sectPr w:rsidR="007A20BF" w:rsidRPr="00872A1C" w:rsidSect="008255E0">
      <w:headerReference w:type="default" r:id="rId14"/>
      <w:footerReference w:type="default" r:id="rId15"/>
      <w:pgSz w:w="11906" w:h="16838"/>
      <w:pgMar w:top="1276" w:right="567" w:bottom="567" w:left="56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DED1" w14:textId="77777777" w:rsidR="00982CAD" w:rsidRDefault="00982CAD" w:rsidP="00483A74">
      <w:pPr>
        <w:spacing w:after="0" w:line="240" w:lineRule="auto"/>
      </w:pPr>
      <w:r>
        <w:separator/>
      </w:r>
    </w:p>
  </w:endnote>
  <w:endnote w:type="continuationSeparator" w:id="0">
    <w:p w14:paraId="2C64BD9F" w14:textId="77777777" w:rsidR="00982CAD" w:rsidRDefault="00982CAD" w:rsidP="0048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oloLens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themeColor="text1"/>
        <w:sz w:val="24"/>
        <w:szCs w:val="24"/>
      </w:rPr>
      <w:id w:val="-403141924"/>
      <w:docPartObj>
        <w:docPartGallery w:val="Page Numbers (Bottom of Page)"/>
        <w:docPartUnique/>
      </w:docPartObj>
    </w:sdtPr>
    <w:sdtEndPr>
      <w:rPr>
        <w:spacing w:val="60"/>
      </w:rPr>
    </w:sdtEndPr>
    <w:sdtContent>
      <w:p w14:paraId="6EE6ADE8" w14:textId="77777777" w:rsidR="00FE2988" w:rsidRPr="00614ACF" w:rsidRDefault="004D5DAE" w:rsidP="004D5DAE">
        <w:pPr>
          <w:pStyle w:val="Footer"/>
          <w:pBdr>
            <w:top w:val="single" w:sz="4" w:space="1" w:color="D9D9D9" w:themeColor="background1" w:themeShade="D9"/>
          </w:pBdr>
          <w:tabs>
            <w:tab w:val="clear" w:pos="4513"/>
            <w:tab w:val="clear" w:pos="9026"/>
            <w:tab w:val="right" w:pos="10772"/>
          </w:tabs>
          <w:rPr>
            <w:rFonts w:ascii="Arial" w:hAnsi="Arial" w:cs="Arial"/>
            <w:b/>
            <w:bCs/>
            <w:color w:val="000000" w:themeColor="text1"/>
            <w:sz w:val="24"/>
            <w:szCs w:val="24"/>
          </w:rPr>
        </w:pPr>
        <w:r w:rsidRPr="00614ACF">
          <w:rPr>
            <w:rFonts w:ascii="Arial" w:hAnsi="Arial" w:cs="Arial"/>
            <w:color w:val="000000" w:themeColor="text1"/>
            <w:sz w:val="24"/>
            <w:szCs w:val="24"/>
          </w:rPr>
          <w:fldChar w:fldCharType="begin"/>
        </w:r>
        <w:r w:rsidRPr="00614ACF">
          <w:rPr>
            <w:rFonts w:ascii="Arial" w:hAnsi="Arial" w:cs="Arial"/>
            <w:color w:val="000000" w:themeColor="text1"/>
            <w:sz w:val="24"/>
            <w:szCs w:val="24"/>
          </w:rPr>
          <w:instrText xml:space="preserve"> PAGE   \* MERGEFORMAT </w:instrText>
        </w:r>
        <w:r w:rsidRPr="00614ACF">
          <w:rPr>
            <w:rFonts w:ascii="Arial" w:hAnsi="Arial" w:cs="Arial"/>
            <w:color w:val="000000" w:themeColor="text1"/>
            <w:sz w:val="24"/>
            <w:szCs w:val="24"/>
          </w:rPr>
          <w:fldChar w:fldCharType="separate"/>
        </w:r>
        <w:r w:rsidRPr="00614ACF">
          <w:rPr>
            <w:rFonts w:ascii="Arial" w:hAnsi="Arial" w:cs="Arial"/>
            <w:b/>
            <w:bCs/>
            <w:color w:val="000000" w:themeColor="text1"/>
            <w:sz w:val="24"/>
            <w:szCs w:val="24"/>
          </w:rPr>
          <w:t>1</w:t>
        </w:r>
        <w:r w:rsidRPr="00614ACF">
          <w:rPr>
            <w:rFonts w:ascii="Arial" w:hAnsi="Arial" w:cs="Arial"/>
            <w:b/>
            <w:bCs/>
            <w:noProof/>
            <w:color w:val="000000" w:themeColor="text1"/>
            <w:sz w:val="24"/>
            <w:szCs w:val="24"/>
          </w:rPr>
          <w:fldChar w:fldCharType="end"/>
        </w:r>
        <w:r w:rsidRPr="00614ACF">
          <w:rPr>
            <w:rFonts w:ascii="Arial" w:hAnsi="Arial" w:cs="Arial"/>
            <w:b/>
            <w:bCs/>
            <w:color w:val="000000" w:themeColor="text1"/>
            <w:sz w:val="24"/>
            <w:szCs w:val="24"/>
          </w:rPr>
          <w:t xml:space="preserve"> | </w:t>
        </w:r>
        <w:r w:rsidRPr="00614ACF">
          <w:rPr>
            <w:rFonts w:ascii="Arial" w:hAnsi="Arial" w:cs="Arial"/>
            <w:color w:val="000000" w:themeColor="text1"/>
            <w:spacing w:val="60"/>
            <w:sz w:val="24"/>
            <w:szCs w:val="24"/>
          </w:rPr>
          <w:t>Page</w:t>
        </w:r>
        <w:r w:rsidRPr="00614ACF">
          <w:rPr>
            <w:rFonts w:ascii="Arial" w:hAnsi="Arial" w:cs="Arial"/>
            <w:b/>
            <w:bCs/>
            <w:color w:val="000000" w:themeColor="text1"/>
            <w:sz w:val="24"/>
            <w:szCs w:val="24"/>
          </w:rPr>
          <w:tab/>
          <w:t>Data Protection Policy v2.0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E391" w14:textId="77777777" w:rsidR="00982CAD" w:rsidRDefault="00982CAD" w:rsidP="00483A74">
      <w:pPr>
        <w:spacing w:after="0" w:line="240" w:lineRule="auto"/>
      </w:pPr>
      <w:r>
        <w:separator/>
      </w:r>
    </w:p>
  </w:footnote>
  <w:footnote w:type="continuationSeparator" w:id="0">
    <w:p w14:paraId="495C2580" w14:textId="77777777" w:rsidR="00982CAD" w:rsidRDefault="00982CAD" w:rsidP="0048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3103" w14:textId="77777777" w:rsidR="005174D3" w:rsidRPr="006E5BDC" w:rsidRDefault="005174D3" w:rsidP="005174D3">
    <w:pPr>
      <w:pStyle w:val="Header"/>
      <w:rPr>
        <w:rFonts w:ascii="Arial" w:hAnsi="Arial" w:cs="Arial"/>
        <w:b/>
        <w:bCs/>
        <w:color w:val="ED6800"/>
        <w:sz w:val="48"/>
        <w:szCs w:val="48"/>
      </w:rPr>
    </w:pPr>
    <w:r w:rsidRPr="006E5BDC">
      <w:rPr>
        <w:rFonts w:ascii="Arial" w:hAnsi="Arial" w:cs="Arial"/>
        <w:noProof/>
        <w:color w:val="ED6800"/>
        <w:sz w:val="48"/>
        <w:szCs w:val="48"/>
        <w:lang w:eastAsia="en-GB"/>
      </w:rPr>
      <w:drawing>
        <wp:anchor distT="0" distB="0" distL="114300" distR="114300" simplePos="0" relativeHeight="251666944" behindDoc="1" locked="0" layoutInCell="1" allowOverlap="0" wp14:anchorId="11DC95E7" wp14:editId="566F8221">
          <wp:simplePos x="0" y="0"/>
          <wp:positionH relativeFrom="page">
            <wp:align>right</wp:align>
          </wp:positionH>
          <wp:positionV relativeFrom="page">
            <wp:align>top</wp:align>
          </wp:positionV>
          <wp:extent cx="2990850" cy="809625"/>
          <wp:effectExtent l="0" t="0" r="0" b="9525"/>
          <wp:wrapNone/>
          <wp:docPr id="3" name="Picture 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99085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ED6800"/>
        <w:sz w:val="48"/>
        <w:szCs w:val="48"/>
      </w:rPr>
      <w:t>Data Protection</w:t>
    </w:r>
    <w:r w:rsidRPr="006E5BDC">
      <w:rPr>
        <w:rFonts w:ascii="Arial" w:hAnsi="Arial" w:cs="Arial"/>
        <w:b/>
        <w:bCs/>
        <w:color w:val="ED6800"/>
        <w:sz w:val="48"/>
        <w:szCs w:val="48"/>
      </w:rPr>
      <w:t xml:space="preserve"> Policy</w:t>
    </w:r>
  </w:p>
  <w:p w14:paraId="67C60E2A" w14:textId="77777777" w:rsidR="00FE2988" w:rsidRPr="005174D3" w:rsidRDefault="00FE2988" w:rsidP="00517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C59"/>
    <w:multiLevelType w:val="hybridMultilevel"/>
    <w:tmpl w:val="CA2451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7EC7"/>
    <w:multiLevelType w:val="hybridMultilevel"/>
    <w:tmpl w:val="B754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039C"/>
    <w:multiLevelType w:val="hybridMultilevel"/>
    <w:tmpl w:val="72687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5D726B"/>
    <w:multiLevelType w:val="hybridMultilevel"/>
    <w:tmpl w:val="67DE2DC4"/>
    <w:lvl w:ilvl="0" w:tplc="4A88A17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F1498"/>
    <w:multiLevelType w:val="hybridMultilevel"/>
    <w:tmpl w:val="9F08A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F4247"/>
    <w:multiLevelType w:val="hybridMultilevel"/>
    <w:tmpl w:val="93EC34F4"/>
    <w:lvl w:ilvl="0" w:tplc="10AE38C6">
      <w:start w:val="1"/>
      <w:numFmt w:val="lowerRoman"/>
      <w:lvlText w:val="%1."/>
      <w:lvlJc w:val="left"/>
      <w:pPr>
        <w:ind w:left="1856" w:hanging="720"/>
      </w:pPr>
      <w:rPr>
        <w:rFonts w:hint="default"/>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6" w15:restartNumberingAfterBreak="0">
    <w:nsid w:val="0F9B5958"/>
    <w:multiLevelType w:val="hybridMultilevel"/>
    <w:tmpl w:val="7A56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B237A"/>
    <w:multiLevelType w:val="hybridMultilevel"/>
    <w:tmpl w:val="92347D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33347E8"/>
    <w:multiLevelType w:val="hybridMultilevel"/>
    <w:tmpl w:val="C17E92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D1CB0"/>
    <w:multiLevelType w:val="hybridMultilevel"/>
    <w:tmpl w:val="64E287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F5988"/>
    <w:multiLevelType w:val="hybridMultilevel"/>
    <w:tmpl w:val="ED78C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D63"/>
    <w:multiLevelType w:val="hybridMultilevel"/>
    <w:tmpl w:val="A0128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64891"/>
    <w:multiLevelType w:val="hybridMultilevel"/>
    <w:tmpl w:val="3168DC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E3B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016067"/>
    <w:multiLevelType w:val="hybridMultilevel"/>
    <w:tmpl w:val="34CA79B0"/>
    <w:lvl w:ilvl="0" w:tplc="08090001">
      <w:start w:val="1"/>
      <w:numFmt w:val="bullet"/>
      <w:lvlText w:val=""/>
      <w:lvlJc w:val="left"/>
      <w:pPr>
        <w:ind w:left="776" w:hanging="360"/>
      </w:pPr>
      <w:rPr>
        <w:rFonts w:ascii="Symbol" w:hAnsi="Symbol" w:hint="default"/>
      </w:rPr>
    </w:lvl>
    <w:lvl w:ilvl="1" w:tplc="08090005">
      <w:start w:val="1"/>
      <w:numFmt w:val="bullet"/>
      <w:lvlText w:val=""/>
      <w:lvlJc w:val="left"/>
      <w:pPr>
        <w:ind w:left="1496" w:hanging="360"/>
      </w:pPr>
      <w:rPr>
        <w:rFonts w:ascii="Wingdings" w:hAnsi="Wingdings"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5" w15:restartNumberingAfterBreak="0">
    <w:nsid w:val="2C9205FC"/>
    <w:multiLevelType w:val="hybridMultilevel"/>
    <w:tmpl w:val="7D82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33990"/>
    <w:multiLevelType w:val="hybridMultilevel"/>
    <w:tmpl w:val="0C50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96C04"/>
    <w:multiLevelType w:val="hybridMultilevel"/>
    <w:tmpl w:val="965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03C90"/>
    <w:multiLevelType w:val="hybridMultilevel"/>
    <w:tmpl w:val="3F96D1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005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E72CDD"/>
    <w:multiLevelType w:val="hybridMultilevel"/>
    <w:tmpl w:val="D0A84F3E"/>
    <w:lvl w:ilvl="0" w:tplc="08090005">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10952"/>
    <w:multiLevelType w:val="hybridMultilevel"/>
    <w:tmpl w:val="31700864"/>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2" w15:restartNumberingAfterBreak="0">
    <w:nsid w:val="3B020655"/>
    <w:multiLevelType w:val="hybridMultilevel"/>
    <w:tmpl w:val="47062848"/>
    <w:lvl w:ilvl="0" w:tplc="09DEEC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32FC5"/>
    <w:multiLevelType w:val="hybridMultilevel"/>
    <w:tmpl w:val="B5CC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75B01"/>
    <w:multiLevelType w:val="hybridMultilevel"/>
    <w:tmpl w:val="506E0682"/>
    <w:lvl w:ilvl="0" w:tplc="FCBEA3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1692CDB"/>
    <w:multiLevelType w:val="hybridMultilevel"/>
    <w:tmpl w:val="3850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032EBA"/>
    <w:multiLevelType w:val="hybridMultilevel"/>
    <w:tmpl w:val="B8A0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654137"/>
    <w:multiLevelType w:val="hybridMultilevel"/>
    <w:tmpl w:val="3A4CE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C5AD0"/>
    <w:multiLevelType w:val="hybridMultilevel"/>
    <w:tmpl w:val="88268B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D17E30"/>
    <w:multiLevelType w:val="hybridMultilevel"/>
    <w:tmpl w:val="2342201E"/>
    <w:lvl w:ilvl="0" w:tplc="08090003">
      <w:start w:val="1"/>
      <w:numFmt w:val="bullet"/>
      <w:lvlText w:val="o"/>
      <w:lvlJc w:val="left"/>
      <w:pPr>
        <w:ind w:left="1136" w:hanging="360"/>
      </w:pPr>
      <w:rPr>
        <w:rFonts w:ascii="Courier New" w:hAnsi="Courier New" w:cs="Courier New" w:hint="default"/>
      </w:rPr>
    </w:lvl>
    <w:lvl w:ilvl="1" w:tplc="08090003">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30" w15:restartNumberingAfterBreak="0">
    <w:nsid w:val="4F471E3E"/>
    <w:multiLevelType w:val="hybridMultilevel"/>
    <w:tmpl w:val="9B3E016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4FC87BCC"/>
    <w:multiLevelType w:val="hybridMultilevel"/>
    <w:tmpl w:val="EBC6A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A5C80"/>
    <w:multiLevelType w:val="hybridMultilevel"/>
    <w:tmpl w:val="B7C23AFA"/>
    <w:lvl w:ilvl="0" w:tplc="08090001">
      <w:start w:val="1"/>
      <w:numFmt w:val="bullet"/>
      <w:lvlText w:val=""/>
      <w:lvlJc w:val="left"/>
      <w:pPr>
        <w:ind w:left="776" w:hanging="360"/>
      </w:pPr>
      <w:rPr>
        <w:rFonts w:ascii="Symbol" w:hAnsi="Symbol" w:hint="default"/>
      </w:rPr>
    </w:lvl>
    <w:lvl w:ilvl="1" w:tplc="08090001">
      <w:start w:val="1"/>
      <w:numFmt w:val="bullet"/>
      <w:lvlText w:val=""/>
      <w:lvlJc w:val="left"/>
      <w:pPr>
        <w:ind w:left="1496" w:hanging="360"/>
      </w:pPr>
      <w:rPr>
        <w:rFonts w:ascii="Symbol" w:hAnsi="Symbo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3" w15:restartNumberingAfterBreak="0">
    <w:nsid w:val="542C5CAC"/>
    <w:multiLevelType w:val="multilevel"/>
    <w:tmpl w:val="5172F95C"/>
    <w:lvl w:ilvl="0">
      <w:start w:val="1"/>
      <w:numFmt w:val="decimal"/>
      <w:lvlText w:val="%1."/>
      <w:lvlJc w:val="left"/>
      <w:pPr>
        <w:ind w:left="567" w:hanging="567"/>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5554C3"/>
    <w:multiLevelType w:val="hybridMultilevel"/>
    <w:tmpl w:val="1FEAA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C0266"/>
    <w:multiLevelType w:val="hybridMultilevel"/>
    <w:tmpl w:val="69AA32A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6" w15:restartNumberingAfterBreak="0">
    <w:nsid w:val="6EA02CA3"/>
    <w:multiLevelType w:val="hybridMultilevel"/>
    <w:tmpl w:val="9E222FB6"/>
    <w:lvl w:ilvl="0" w:tplc="08090001">
      <w:start w:val="1"/>
      <w:numFmt w:val="bullet"/>
      <w:lvlText w:val=""/>
      <w:lvlJc w:val="left"/>
      <w:pPr>
        <w:ind w:left="776" w:hanging="360"/>
      </w:pPr>
      <w:rPr>
        <w:rFonts w:ascii="Symbol" w:hAnsi="Symbol" w:hint="default"/>
      </w:rPr>
    </w:lvl>
    <w:lvl w:ilvl="1" w:tplc="DEC6EB60">
      <w:numFmt w:val="bullet"/>
      <w:lvlText w:val="•"/>
      <w:lvlJc w:val="left"/>
      <w:pPr>
        <w:ind w:left="1496" w:hanging="360"/>
      </w:pPr>
      <w:rPr>
        <w:rFonts w:ascii="Arial" w:eastAsiaTheme="minorHAnsi" w:hAnsi="Arial" w:cs="Aria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7" w15:restartNumberingAfterBreak="0">
    <w:nsid w:val="6F8E75D2"/>
    <w:multiLevelType w:val="hybridMultilevel"/>
    <w:tmpl w:val="73BC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175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1B6B95"/>
    <w:multiLevelType w:val="hybridMultilevel"/>
    <w:tmpl w:val="F280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037078">
    <w:abstractNumId w:val="36"/>
  </w:num>
  <w:num w:numId="2" w16cid:durableId="2107537340">
    <w:abstractNumId w:val="26"/>
  </w:num>
  <w:num w:numId="3" w16cid:durableId="1672829935">
    <w:abstractNumId w:val="35"/>
  </w:num>
  <w:num w:numId="4" w16cid:durableId="938563164">
    <w:abstractNumId w:val="6"/>
  </w:num>
  <w:num w:numId="5" w16cid:durableId="910700309">
    <w:abstractNumId w:val="27"/>
  </w:num>
  <w:num w:numId="6" w16cid:durableId="292372255">
    <w:abstractNumId w:val="11"/>
  </w:num>
  <w:num w:numId="7" w16cid:durableId="1515532484">
    <w:abstractNumId w:val="12"/>
  </w:num>
  <w:num w:numId="8" w16cid:durableId="683290405">
    <w:abstractNumId w:val="37"/>
  </w:num>
  <w:num w:numId="9" w16cid:durableId="1299607984">
    <w:abstractNumId w:val="2"/>
  </w:num>
  <w:num w:numId="10" w16cid:durableId="1666274428">
    <w:abstractNumId w:val="21"/>
  </w:num>
  <w:num w:numId="11" w16cid:durableId="378020657">
    <w:abstractNumId w:val="29"/>
  </w:num>
  <w:num w:numId="12" w16cid:durableId="1308626205">
    <w:abstractNumId w:val="32"/>
  </w:num>
  <w:num w:numId="13" w16cid:durableId="918832079">
    <w:abstractNumId w:val="31"/>
  </w:num>
  <w:num w:numId="14" w16cid:durableId="876812717">
    <w:abstractNumId w:val="16"/>
  </w:num>
  <w:num w:numId="15" w16cid:durableId="2003121332">
    <w:abstractNumId w:val="14"/>
  </w:num>
  <w:num w:numId="16" w16cid:durableId="421493983">
    <w:abstractNumId w:val="4"/>
  </w:num>
  <w:num w:numId="17" w16cid:durableId="1360476043">
    <w:abstractNumId w:val="34"/>
  </w:num>
  <w:num w:numId="18" w16cid:durableId="180360391">
    <w:abstractNumId w:val="28"/>
  </w:num>
  <w:num w:numId="19" w16cid:durableId="1314992587">
    <w:abstractNumId w:val="23"/>
  </w:num>
  <w:num w:numId="20" w16cid:durableId="1304848502">
    <w:abstractNumId w:val="7"/>
  </w:num>
  <w:num w:numId="21" w16cid:durableId="889220442">
    <w:abstractNumId w:val="3"/>
  </w:num>
  <w:num w:numId="22" w16cid:durableId="475218774">
    <w:abstractNumId w:val="9"/>
  </w:num>
  <w:num w:numId="23" w16cid:durableId="735207851">
    <w:abstractNumId w:val="0"/>
  </w:num>
  <w:num w:numId="24" w16cid:durableId="1265920937">
    <w:abstractNumId w:val="1"/>
  </w:num>
  <w:num w:numId="25" w16cid:durableId="1711495984">
    <w:abstractNumId w:val="10"/>
  </w:num>
  <w:num w:numId="26" w16cid:durableId="759057888">
    <w:abstractNumId w:val="33"/>
  </w:num>
  <w:num w:numId="27" w16cid:durableId="901597293">
    <w:abstractNumId w:val="13"/>
  </w:num>
  <w:num w:numId="28" w16cid:durableId="946351041">
    <w:abstractNumId w:val="19"/>
  </w:num>
  <w:num w:numId="29" w16cid:durableId="1966959870">
    <w:abstractNumId w:val="30"/>
  </w:num>
  <w:num w:numId="30" w16cid:durableId="1194341513">
    <w:abstractNumId w:val="22"/>
  </w:num>
  <w:num w:numId="31" w16cid:durableId="1640450724">
    <w:abstractNumId w:val="15"/>
  </w:num>
  <w:num w:numId="32" w16cid:durableId="10835496">
    <w:abstractNumId w:val="8"/>
  </w:num>
  <w:num w:numId="33" w16cid:durableId="1862936531">
    <w:abstractNumId w:val="25"/>
  </w:num>
  <w:num w:numId="34" w16cid:durableId="1329361104">
    <w:abstractNumId w:val="24"/>
  </w:num>
  <w:num w:numId="35" w16cid:durableId="1061252019">
    <w:abstractNumId w:val="5"/>
  </w:num>
  <w:num w:numId="36" w16cid:durableId="1675914203">
    <w:abstractNumId w:val="18"/>
  </w:num>
  <w:num w:numId="37" w16cid:durableId="1452701880">
    <w:abstractNumId w:val="17"/>
  </w:num>
  <w:num w:numId="38" w16cid:durableId="2006206260">
    <w:abstractNumId w:val="38"/>
  </w:num>
  <w:num w:numId="39" w16cid:durableId="449469616">
    <w:abstractNumId w:val="39"/>
  </w:num>
  <w:num w:numId="40" w16cid:durableId="37342671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CAD"/>
    <w:rsid w:val="000017D2"/>
    <w:rsid w:val="00027BCE"/>
    <w:rsid w:val="000376F0"/>
    <w:rsid w:val="000443CD"/>
    <w:rsid w:val="00053173"/>
    <w:rsid w:val="000760BF"/>
    <w:rsid w:val="0008002D"/>
    <w:rsid w:val="00080749"/>
    <w:rsid w:val="00091FD7"/>
    <w:rsid w:val="000935B9"/>
    <w:rsid w:val="0009369F"/>
    <w:rsid w:val="000A1177"/>
    <w:rsid w:val="000A2C09"/>
    <w:rsid w:val="000B54AA"/>
    <w:rsid w:val="000C1486"/>
    <w:rsid w:val="000E3EF2"/>
    <w:rsid w:val="0010098F"/>
    <w:rsid w:val="00102FFE"/>
    <w:rsid w:val="00103510"/>
    <w:rsid w:val="00103C26"/>
    <w:rsid w:val="001077C5"/>
    <w:rsid w:val="00107A83"/>
    <w:rsid w:val="001113E1"/>
    <w:rsid w:val="00117A1C"/>
    <w:rsid w:val="00120890"/>
    <w:rsid w:val="001235E6"/>
    <w:rsid w:val="00141903"/>
    <w:rsid w:val="00144692"/>
    <w:rsid w:val="00150AC2"/>
    <w:rsid w:val="001528D3"/>
    <w:rsid w:val="001535F2"/>
    <w:rsid w:val="0015474F"/>
    <w:rsid w:val="0015556B"/>
    <w:rsid w:val="001561A8"/>
    <w:rsid w:val="00156378"/>
    <w:rsid w:val="00160AB5"/>
    <w:rsid w:val="00164266"/>
    <w:rsid w:val="0016500D"/>
    <w:rsid w:val="00190D8E"/>
    <w:rsid w:val="001962A8"/>
    <w:rsid w:val="001A25D1"/>
    <w:rsid w:val="001A61C4"/>
    <w:rsid w:val="001A731A"/>
    <w:rsid w:val="001D358D"/>
    <w:rsid w:val="001D51B5"/>
    <w:rsid w:val="001E0EC4"/>
    <w:rsid w:val="001E4958"/>
    <w:rsid w:val="001E6E87"/>
    <w:rsid w:val="001F469C"/>
    <w:rsid w:val="00203ECA"/>
    <w:rsid w:val="002048F1"/>
    <w:rsid w:val="00207BD0"/>
    <w:rsid w:val="00210B69"/>
    <w:rsid w:val="00211237"/>
    <w:rsid w:val="00224696"/>
    <w:rsid w:val="00234F35"/>
    <w:rsid w:val="00245836"/>
    <w:rsid w:val="0025371B"/>
    <w:rsid w:val="002566F7"/>
    <w:rsid w:val="002604BB"/>
    <w:rsid w:val="002609DE"/>
    <w:rsid w:val="002706D1"/>
    <w:rsid w:val="00274B6E"/>
    <w:rsid w:val="00281385"/>
    <w:rsid w:val="002818A2"/>
    <w:rsid w:val="00294FEE"/>
    <w:rsid w:val="00294FFA"/>
    <w:rsid w:val="00296949"/>
    <w:rsid w:val="002A0EF4"/>
    <w:rsid w:val="002A6A32"/>
    <w:rsid w:val="002A7C92"/>
    <w:rsid w:val="002B4CEF"/>
    <w:rsid w:val="002B50F0"/>
    <w:rsid w:val="002D267B"/>
    <w:rsid w:val="002D5F35"/>
    <w:rsid w:val="002E00E3"/>
    <w:rsid w:val="002E4866"/>
    <w:rsid w:val="002E53E4"/>
    <w:rsid w:val="002F3497"/>
    <w:rsid w:val="002F7757"/>
    <w:rsid w:val="0030105E"/>
    <w:rsid w:val="003026F3"/>
    <w:rsid w:val="003035DF"/>
    <w:rsid w:val="003057EE"/>
    <w:rsid w:val="003158E0"/>
    <w:rsid w:val="003416E7"/>
    <w:rsid w:val="00346591"/>
    <w:rsid w:val="003640FC"/>
    <w:rsid w:val="00367C44"/>
    <w:rsid w:val="003731F5"/>
    <w:rsid w:val="0037584D"/>
    <w:rsid w:val="0037682F"/>
    <w:rsid w:val="00380194"/>
    <w:rsid w:val="00392DCE"/>
    <w:rsid w:val="003975D5"/>
    <w:rsid w:val="003A0645"/>
    <w:rsid w:val="003B0D19"/>
    <w:rsid w:val="003B49A3"/>
    <w:rsid w:val="003B6062"/>
    <w:rsid w:val="003C413D"/>
    <w:rsid w:val="003C55BE"/>
    <w:rsid w:val="003E27FD"/>
    <w:rsid w:val="003F57F9"/>
    <w:rsid w:val="003F5EA5"/>
    <w:rsid w:val="00404BB8"/>
    <w:rsid w:val="0040527C"/>
    <w:rsid w:val="004159FD"/>
    <w:rsid w:val="00431A12"/>
    <w:rsid w:val="004341C3"/>
    <w:rsid w:val="0044095D"/>
    <w:rsid w:val="00441331"/>
    <w:rsid w:val="00451A7B"/>
    <w:rsid w:val="00454C0A"/>
    <w:rsid w:val="00455CBE"/>
    <w:rsid w:val="00462369"/>
    <w:rsid w:val="0046510A"/>
    <w:rsid w:val="00480276"/>
    <w:rsid w:val="00482CB2"/>
    <w:rsid w:val="0048345F"/>
    <w:rsid w:val="00483A74"/>
    <w:rsid w:val="00485253"/>
    <w:rsid w:val="00485D20"/>
    <w:rsid w:val="004876FD"/>
    <w:rsid w:val="004A4460"/>
    <w:rsid w:val="004A6B7E"/>
    <w:rsid w:val="004B46C3"/>
    <w:rsid w:val="004C4606"/>
    <w:rsid w:val="004D0AE7"/>
    <w:rsid w:val="004D5DAE"/>
    <w:rsid w:val="004D647C"/>
    <w:rsid w:val="004E1FD1"/>
    <w:rsid w:val="004E5286"/>
    <w:rsid w:val="005041F1"/>
    <w:rsid w:val="005139BC"/>
    <w:rsid w:val="0051584D"/>
    <w:rsid w:val="00515CCE"/>
    <w:rsid w:val="005174D3"/>
    <w:rsid w:val="00522064"/>
    <w:rsid w:val="00532AD2"/>
    <w:rsid w:val="00534F66"/>
    <w:rsid w:val="0053714C"/>
    <w:rsid w:val="005378BA"/>
    <w:rsid w:val="005646FC"/>
    <w:rsid w:val="00566826"/>
    <w:rsid w:val="00580731"/>
    <w:rsid w:val="00583CC4"/>
    <w:rsid w:val="0059478F"/>
    <w:rsid w:val="005965B5"/>
    <w:rsid w:val="005A453E"/>
    <w:rsid w:val="005A6F50"/>
    <w:rsid w:val="005B1483"/>
    <w:rsid w:val="005B57AE"/>
    <w:rsid w:val="005C6727"/>
    <w:rsid w:val="005F2F6D"/>
    <w:rsid w:val="005F5994"/>
    <w:rsid w:val="005F5E37"/>
    <w:rsid w:val="005F69AA"/>
    <w:rsid w:val="00601370"/>
    <w:rsid w:val="0060333B"/>
    <w:rsid w:val="00614757"/>
    <w:rsid w:val="00614ACF"/>
    <w:rsid w:val="00616559"/>
    <w:rsid w:val="0062279C"/>
    <w:rsid w:val="00653F38"/>
    <w:rsid w:val="00663A3D"/>
    <w:rsid w:val="00664A27"/>
    <w:rsid w:val="006704B5"/>
    <w:rsid w:val="0067750D"/>
    <w:rsid w:val="006802F1"/>
    <w:rsid w:val="00680DF5"/>
    <w:rsid w:val="00684AB1"/>
    <w:rsid w:val="00684CBD"/>
    <w:rsid w:val="00690C6A"/>
    <w:rsid w:val="006A77E5"/>
    <w:rsid w:val="006D5FDF"/>
    <w:rsid w:val="006D6810"/>
    <w:rsid w:val="006D6ED1"/>
    <w:rsid w:val="006E3B56"/>
    <w:rsid w:val="006E5177"/>
    <w:rsid w:val="006F150B"/>
    <w:rsid w:val="006F1517"/>
    <w:rsid w:val="006F4BD0"/>
    <w:rsid w:val="006F7704"/>
    <w:rsid w:val="0070116C"/>
    <w:rsid w:val="00702872"/>
    <w:rsid w:val="0070529B"/>
    <w:rsid w:val="007201F9"/>
    <w:rsid w:val="00725DC3"/>
    <w:rsid w:val="00727913"/>
    <w:rsid w:val="007344F1"/>
    <w:rsid w:val="007426D8"/>
    <w:rsid w:val="00747C82"/>
    <w:rsid w:val="007531D2"/>
    <w:rsid w:val="0075395E"/>
    <w:rsid w:val="00755DA5"/>
    <w:rsid w:val="00765473"/>
    <w:rsid w:val="0076552C"/>
    <w:rsid w:val="00767029"/>
    <w:rsid w:val="00775508"/>
    <w:rsid w:val="007879E4"/>
    <w:rsid w:val="00792852"/>
    <w:rsid w:val="007A03B8"/>
    <w:rsid w:val="007A20BF"/>
    <w:rsid w:val="007B450B"/>
    <w:rsid w:val="007C2A54"/>
    <w:rsid w:val="007C36EC"/>
    <w:rsid w:val="007C683F"/>
    <w:rsid w:val="007D11BC"/>
    <w:rsid w:val="007D49A3"/>
    <w:rsid w:val="007F0892"/>
    <w:rsid w:val="007F22B9"/>
    <w:rsid w:val="007F40BD"/>
    <w:rsid w:val="007F5BB7"/>
    <w:rsid w:val="00804572"/>
    <w:rsid w:val="0080457D"/>
    <w:rsid w:val="008050FB"/>
    <w:rsid w:val="0081103D"/>
    <w:rsid w:val="0081269A"/>
    <w:rsid w:val="008152EE"/>
    <w:rsid w:val="00823D58"/>
    <w:rsid w:val="008255E0"/>
    <w:rsid w:val="00850F3D"/>
    <w:rsid w:val="00854FD9"/>
    <w:rsid w:val="008708DC"/>
    <w:rsid w:val="00872A1C"/>
    <w:rsid w:val="00875833"/>
    <w:rsid w:val="00877C00"/>
    <w:rsid w:val="008958C2"/>
    <w:rsid w:val="008967DA"/>
    <w:rsid w:val="008C0DDE"/>
    <w:rsid w:val="008C3618"/>
    <w:rsid w:val="008C5276"/>
    <w:rsid w:val="008D52BB"/>
    <w:rsid w:val="008E5EC6"/>
    <w:rsid w:val="008F4C11"/>
    <w:rsid w:val="0091175E"/>
    <w:rsid w:val="00913CBA"/>
    <w:rsid w:val="009164AF"/>
    <w:rsid w:val="00921ABC"/>
    <w:rsid w:val="0092376B"/>
    <w:rsid w:val="009254D3"/>
    <w:rsid w:val="0093062F"/>
    <w:rsid w:val="009360E8"/>
    <w:rsid w:val="0094177F"/>
    <w:rsid w:val="009419E3"/>
    <w:rsid w:val="00946D29"/>
    <w:rsid w:val="0095048B"/>
    <w:rsid w:val="00970605"/>
    <w:rsid w:val="009812F5"/>
    <w:rsid w:val="00982CAD"/>
    <w:rsid w:val="00983F67"/>
    <w:rsid w:val="0099099A"/>
    <w:rsid w:val="00994E9F"/>
    <w:rsid w:val="009B2E6E"/>
    <w:rsid w:val="009B781E"/>
    <w:rsid w:val="009C2DE2"/>
    <w:rsid w:val="009D1E5B"/>
    <w:rsid w:val="009D386C"/>
    <w:rsid w:val="009D5EF0"/>
    <w:rsid w:val="009E1E60"/>
    <w:rsid w:val="009F4570"/>
    <w:rsid w:val="00A004AA"/>
    <w:rsid w:val="00A01AE4"/>
    <w:rsid w:val="00A01EF6"/>
    <w:rsid w:val="00A10EDB"/>
    <w:rsid w:val="00A21BD2"/>
    <w:rsid w:val="00A4122B"/>
    <w:rsid w:val="00A5044C"/>
    <w:rsid w:val="00A542C9"/>
    <w:rsid w:val="00A5616B"/>
    <w:rsid w:val="00A575A4"/>
    <w:rsid w:val="00A715B7"/>
    <w:rsid w:val="00A71CD7"/>
    <w:rsid w:val="00A817C1"/>
    <w:rsid w:val="00A8350A"/>
    <w:rsid w:val="00A839D1"/>
    <w:rsid w:val="00AB2CA8"/>
    <w:rsid w:val="00AC203E"/>
    <w:rsid w:val="00AD0801"/>
    <w:rsid w:val="00AE23A3"/>
    <w:rsid w:val="00AE3898"/>
    <w:rsid w:val="00AF65E1"/>
    <w:rsid w:val="00AF667F"/>
    <w:rsid w:val="00B034F0"/>
    <w:rsid w:val="00B05279"/>
    <w:rsid w:val="00B063FF"/>
    <w:rsid w:val="00B06635"/>
    <w:rsid w:val="00B11F9C"/>
    <w:rsid w:val="00B1625C"/>
    <w:rsid w:val="00B212EF"/>
    <w:rsid w:val="00B219F5"/>
    <w:rsid w:val="00B3097E"/>
    <w:rsid w:val="00B31395"/>
    <w:rsid w:val="00B3719C"/>
    <w:rsid w:val="00B3722E"/>
    <w:rsid w:val="00B537CE"/>
    <w:rsid w:val="00B54258"/>
    <w:rsid w:val="00B634B8"/>
    <w:rsid w:val="00B646A0"/>
    <w:rsid w:val="00B921A7"/>
    <w:rsid w:val="00B94106"/>
    <w:rsid w:val="00BB1A93"/>
    <w:rsid w:val="00BB276F"/>
    <w:rsid w:val="00BB551B"/>
    <w:rsid w:val="00BC4D1C"/>
    <w:rsid w:val="00BC775A"/>
    <w:rsid w:val="00BD0945"/>
    <w:rsid w:val="00BE54F0"/>
    <w:rsid w:val="00BE7F1E"/>
    <w:rsid w:val="00BF3DC1"/>
    <w:rsid w:val="00BF7C9F"/>
    <w:rsid w:val="00C17CCC"/>
    <w:rsid w:val="00C213B9"/>
    <w:rsid w:val="00C50A92"/>
    <w:rsid w:val="00C55CEB"/>
    <w:rsid w:val="00C65CC2"/>
    <w:rsid w:val="00C8009B"/>
    <w:rsid w:val="00C8288E"/>
    <w:rsid w:val="00C8529A"/>
    <w:rsid w:val="00C86DEA"/>
    <w:rsid w:val="00C93887"/>
    <w:rsid w:val="00C93FD6"/>
    <w:rsid w:val="00CA0271"/>
    <w:rsid w:val="00CA65B8"/>
    <w:rsid w:val="00CC3451"/>
    <w:rsid w:val="00CC77AE"/>
    <w:rsid w:val="00CE3BDE"/>
    <w:rsid w:val="00CE46A2"/>
    <w:rsid w:val="00CF02ED"/>
    <w:rsid w:val="00CF2FE3"/>
    <w:rsid w:val="00CF3BC1"/>
    <w:rsid w:val="00D104AC"/>
    <w:rsid w:val="00D173BA"/>
    <w:rsid w:val="00D25639"/>
    <w:rsid w:val="00D3033C"/>
    <w:rsid w:val="00D3361B"/>
    <w:rsid w:val="00D337B8"/>
    <w:rsid w:val="00D3471E"/>
    <w:rsid w:val="00D47F0F"/>
    <w:rsid w:val="00D5067C"/>
    <w:rsid w:val="00D50BB0"/>
    <w:rsid w:val="00D520A8"/>
    <w:rsid w:val="00D64309"/>
    <w:rsid w:val="00D6686B"/>
    <w:rsid w:val="00D76C7D"/>
    <w:rsid w:val="00D77E91"/>
    <w:rsid w:val="00D84BD0"/>
    <w:rsid w:val="00D87488"/>
    <w:rsid w:val="00DA17D9"/>
    <w:rsid w:val="00DB0475"/>
    <w:rsid w:val="00DC1BB0"/>
    <w:rsid w:val="00DC2830"/>
    <w:rsid w:val="00DD72B2"/>
    <w:rsid w:val="00DE2115"/>
    <w:rsid w:val="00DE6A51"/>
    <w:rsid w:val="00DF5FEB"/>
    <w:rsid w:val="00E157DF"/>
    <w:rsid w:val="00E323A6"/>
    <w:rsid w:val="00E33A67"/>
    <w:rsid w:val="00E3C82E"/>
    <w:rsid w:val="00E46653"/>
    <w:rsid w:val="00E55978"/>
    <w:rsid w:val="00E83ED8"/>
    <w:rsid w:val="00E8652F"/>
    <w:rsid w:val="00E91C94"/>
    <w:rsid w:val="00E94192"/>
    <w:rsid w:val="00E9725D"/>
    <w:rsid w:val="00EA5E7F"/>
    <w:rsid w:val="00EA76B9"/>
    <w:rsid w:val="00EC00D9"/>
    <w:rsid w:val="00EC1D5F"/>
    <w:rsid w:val="00ED26B4"/>
    <w:rsid w:val="00ED3065"/>
    <w:rsid w:val="00EE07D1"/>
    <w:rsid w:val="00EE4FEA"/>
    <w:rsid w:val="00EF3576"/>
    <w:rsid w:val="00F02AF0"/>
    <w:rsid w:val="00F119E5"/>
    <w:rsid w:val="00F1409E"/>
    <w:rsid w:val="00F16236"/>
    <w:rsid w:val="00F36724"/>
    <w:rsid w:val="00F445FD"/>
    <w:rsid w:val="00F547EB"/>
    <w:rsid w:val="00F57689"/>
    <w:rsid w:val="00F75EC3"/>
    <w:rsid w:val="00FA435C"/>
    <w:rsid w:val="00FB4304"/>
    <w:rsid w:val="00FC4F5C"/>
    <w:rsid w:val="00FE01D8"/>
    <w:rsid w:val="00FE2988"/>
    <w:rsid w:val="00FE753F"/>
    <w:rsid w:val="00FE7752"/>
    <w:rsid w:val="022A711C"/>
    <w:rsid w:val="02EBCB84"/>
    <w:rsid w:val="03C5B96F"/>
    <w:rsid w:val="043212AA"/>
    <w:rsid w:val="04879BE5"/>
    <w:rsid w:val="054427FE"/>
    <w:rsid w:val="05C6197C"/>
    <w:rsid w:val="0638DCBB"/>
    <w:rsid w:val="06681F6F"/>
    <w:rsid w:val="068EB320"/>
    <w:rsid w:val="0693953C"/>
    <w:rsid w:val="09D7F88C"/>
    <w:rsid w:val="09FF61D6"/>
    <w:rsid w:val="100DB1E4"/>
    <w:rsid w:val="1059D0F5"/>
    <w:rsid w:val="10F82F21"/>
    <w:rsid w:val="112D2FB5"/>
    <w:rsid w:val="12382AE8"/>
    <w:rsid w:val="1453C401"/>
    <w:rsid w:val="148EFDB3"/>
    <w:rsid w:val="14A6A859"/>
    <w:rsid w:val="14E2D08A"/>
    <w:rsid w:val="1AD68092"/>
    <w:rsid w:val="1BA06D31"/>
    <w:rsid w:val="1C10A2C1"/>
    <w:rsid w:val="1C1E7474"/>
    <w:rsid w:val="1CA86157"/>
    <w:rsid w:val="1D76F985"/>
    <w:rsid w:val="20D17FFB"/>
    <w:rsid w:val="21DD9A87"/>
    <w:rsid w:val="224A510E"/>
    <w:rsid w:val="22EE3CC4"/>
    <w:rsid w:val="23374793"/>
    <w:rsid w:val="234FA8D1"/>
    <w:rsid w:val="24BFF0A9"/>
    <w:rsid w:val="24D317F4"/>
    <w:rsid w:val="25024263"/>
    <w:rsid w:val="2514C44E"/>
    <w:rsid w:val="2540611C"/>
    <w:rsid w:val="25F2A13B"/>
    <w:rsid w:val="264E5723"/>
    <w:rsid w:val="288D2F99"/>
    <w:rsid w:val="29A5C1F8"/>
    <w:rsid w:val="29C9039A"/>
    <w:rsid w:val="2C84CE33"/>
    <w:rsid w:val="2C9A7BDF"/>
    <w:rsid w:val="2DA17D7A"/>
    <w:rsid w:val="2E45D300"/>
    <w:rsid w:val="3124C084"/>
    <w:rsid w:val="31DA95F4"/>
    <w:rsid w:val="323A6473"/>
    <w:rsid w:val="34CD4B17"/>
    <w:rsid w:val="34E3DEE9"/>
    <w:rsid w:val="360B2E4D"/>
    <w:rsid w:val="368CF9A5"/>
    <w:rsid w:val="36B6151A"/>
    <w:rsid w:val="3743833D"/>
    <w:rsid w:val="375FA6B5"/>
    <w:rsid w:val="3780FF57"/>
    <w:rsid w:val="3867F145"/>
    <w:rsid w:val="38D777F1"/>
    <w:rsid w:val="38F510E9"/>
    <w:rsid w:val="391AC67A"/>
    <w:rsid w:val="3C861BF5"/>
    <w:rsid w:val="3CB42B7B"/>
    <w:rsid w:val="3CD4AB65"/>
    <w:rsid w:val="3E0AAA46"/>
    <w:rsid w:val="3E2C7337"/>
    <w:rsid w:val="401AB38E"/>
    <w:rsid w:val="407642AA"/>
    <w:rsid w:val="40ABA803"/>
    <w:rsid w:val="40C16BEE"/>
    <w:rsid w:val="410104E8"/>
    <w:rsid w:val="415790BD"/>
    <w:rsid w:val="416DD92B"/>
    <w:rsid w:val="41E03305"/>
    <w:rsid w:val="437C0366"/>
    <w:rsid w:val="439477A5"/>
    <w:rsid w:val="43982876"/>
    <w:rsid w:val="44D023B0"/>
    <w:rsid w:val="45304806"/>
    <w:rsid w:val="45C14AE5"/>
    <w:rsid w:val="46D83A4D"/>
    <w:rsid w:val="471BE780"/>
    <w:rsid w:val="4898C6EC"/>
    <w:rsid w:val="48F9E3AE"/>
    <w:rsid w:val="49E4354D"/>
    <w:rsid w:val="4A34974D"/>
    <w:rsid w:val="4BEDAA66"/>
    <w:rsid w:val="4C1235F0"/>
    <w:rsid w:val="4CBF2564"/>
    <w:rsid w:val="4D3CFE95"/>
    <w:rsid w:val="4D897AC7"/>
    <w:rsid w:val="4DC65F93"/>
    <w:rsid w:val="4E055AC7"/>
    <w:rsid w:val="4E762E07"/>
    <w:rsid w:val="4EC835D6"/>
    <w:rsid w:val="4EEA3FC8"/>
    <w:rsid w:val="4F32AF2C"/>
    <w:rsid w:val="4FD11903"/>
    <w:rsid w:val="51991BD1"/>
    <w:rsid w:val="53C48AE6"/>
    <w:rsid w:val="55217C83"/>
    <w:rsid w:val="568A0561"/>
    <w:rsid w:val="5825D5C2"/>
    <w:rsid w:val="58D7909B"/>
    <w:rsid w:val="5B5D7684"/>
    <w:rsid w:val="5C1B7CC5"/>
    <w:rsid w:val="5D13F111"/>
    <w:rsid w:val="5D3E4DAA"/>
    <w:rsid w:val="5DCEF619"/>
    <w:rsid w:val="5E8B5CCC"/>
    <w:rsid w:val="5EB1820F"/>
    <w:rsid w:val="5EF0DD57"/>
    <w:rsid w:val="5F804144"/>
    <w:rsid w:val="623F1F5F"/>
    <w:rsid w:val="63950594"/>
    <w:rsid w:val="644F4C9B"/>
    <w:rsid w:val="671D601D"/>
    <w:rsid w:val="686023DA"/>
    <w:rsid w:val="68B9307E"/>
    <w:rsid w:val="6AD06584"/>
    <w:rsid w:val="6AE47CE4"/>
    <w:rsid w:val="6BC9C68C"/>
    <w:rsid w:val="6CCCAF75"/>
    <w:rsid w:val="6D307B8E"/>
    <w:rsid w:val="6DBE3E61"/>
    <w:rsid w:val="6E687FD6"/>
    <w:rsid w:val="6F16F58C"/>
    <w:rsid w:val="6F64E36F"/>
    <w:rsid w:val="6FE3818E"/>
    <w:rsid w:val="702B53ED"/>
    <w:rsid w:val="70681C50"/>
    <w:rsid w:val="7168C27D"/>
    <w:rsid w:val="71E05A64"/>
    <w:rsid w:val="737A539E"/>
    <w:rsid w:val="73D38CDE"/>
    <w:rsid w:val="75A4993A"/>
    <w:rsid w:val="762AA753"/>
    <w:rsid w:val="766F4168"/>
    <w:rsid w:val="76B9701A"/>
    <w:rsid w:val="76D977FA"/>
    <w:rsid w:val="77340A76"/>
    <w:rsid w:val="77754E52"/>
    <w:rsid w:val="78E62D66"/>
    <w:rsid w:val="792F89A7"/>
    <w:rsid w:val="7A4B2FE3"/>
    <w:rsid w:val="7A83915E"/>
    <w:rsid w:val="7C1F61BF"/>
    <w:rsid w:val="7CC621AE"/>
    <w:rsid w:val="7D08F0B8"/>
    <w:rsid w:val="7D129DE0"/>
    <w:rsid w:val="7D144DC2"/>
    <w:rsid w:val="7DFF99B2"/>
    <w:rsid w:val="7F8BD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10853"/>
  <w15:docId w15:val="{7EB39766-54FF-42CB-A5BD-5A2BC68E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5B8"/>
  </w:style>
  <w:style w:type="paragraph" w:styleId="Heading1">
    <w:name w:val="heading 1"/>
    <w:basedOn w:val="Normal"/>
    <w:next w:val="Normal"/>
    <w:link w:val="Heading1Char"/>
    <w:uiPriority w:val="9"/>
    <w:qFormat/>
    <w:rsid w:val="00767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7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70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70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0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70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70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702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5F69AA"/>
    <w:rPr>
      <w:sz w:val="16"/>
      <w:szCs w:val="16"/>
    </w:rPr>
  </w:style>
  <w:style w:type="paragraph" w:styleId="CommentText">
    <w:name w:val="annotation text"/>
    <w:basedOn w:val="Normal"/>
    <w:link w:val="CommentTextChar"/>
    <w:uiPriority w:val="99"/>
    <w:semiHidden/>
    <w:unhideWhenUsed/>
    <w:rsid w:val="005F69AA"/>
    <w:pPr>
      <w:spacing w:line="240" w:lineRule="auto"/>
    </w:pPr>
    <w:rPr>
      <w:sz w:val="20"/>
      <w:szCs w:val="20"/>
    </w:rPr>
  </w:style>
  <w:style w:type="character" w:customStyle="1" w:styleId="CommentTextChar">
    <w:name w:val="Comment Text Char"/>
    <w:basedOn w:val="DefaultParagraphFont"/>
    <w:link w:val="CommentText"/>
    <w:uiPriority w:val="99"/>
    <w:semiHidden/>
    <w:rsid w:val="005F69AA"/>
    <w:rPr>
      <w:sz w:val="20"/>
      <w:szCs w:val="20"/>
    </w:rPr>
  </w:style>
  <w:style w:type="paragraph" w:styleId="CommentSubject">
    <w:name w:val="annotation subject"/>
    <w:basedOn w:val="CommentText"/>
    <w:next w:val="CommentText"/>
    <w:link w:val="CommentSubjectChar"/>
    <w:uiPriority w:val="99"/>
    <w:semiHidden/>
    <w:unhideWhenUsed/>
    <w:rsid w:val="005F69AA"/>
    <w:rPr>
      <w:b/>
      <w:bCs/>
    </w:rPr>
  </w:style>
  <w:style w:type="character" w:customStyle="1" w:styleId="CommentSubjectChar">
    <w:name w:val="Comment Subject Char"/>
    <w:basedOn w:val="CommentTextChar"/>
    <w:link w:val="CommentSubject"/>
    <w:uiPriority w:val="99"/>
    <w:semiHidden/>
    <w:rsid w:val="005F69AA"/>
    <w:rPr>
      <w:b/>
      <w:bCs/>
      <w:sz w:val="20"/>
      <w:szCs w:val="20"/>
    </w:rPr>
  </w:style>
  <w:style w:type="paragraph" w:styleId="BalloonText">
    <w:name w:val="Balloon Text"/>
    <w:basedOn w:val="Normal"/>
    <w:link w:val="BalloonTextChar"/>
    <w:uiPriority w:val="99"/>
    <w:semiHidden/>
    <w:unhideWhenUsed/>
    <w:rsid w:val="005F6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AA"/>
    <w:rPr>
      <w:rFonts w:ascii="Tahoma" w:hAnsi="Tahoma" w:cs="Tahoma"/>
      <w:sz w:val="16"/>
      <w:szCs w:val="16"/>
    </w:rPr>
  </w:style>
  <w:style w:type="paragraph" w:styleId="ListParagraph">
    <w:name w:val="List Paragraph"/>
    <w:basedOn w:val="Normal"/>
    <w:uiPriority w:val="34"/>
    <w:qFormat/>
    <w:rsid w:val="000760BF"/>
    <w:pPr>
      <w:ind w:left="720"/>
      <w:contextualSpacing/>
    </w:pPr>
  </w:style>
  <w:style w:type="table" w:styleId="TableGrid">
    <w:name w:val="Table Grid"/>
    <w:basedOn w:val="TableNormal"/>
    <w:uiPriority w:val="39"/>
    <w:rsid w:val="00B371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A74"/>
  </w:style>
  <w:style w:type="paragraph" w:styleId="Footer">
    <w:name w:val="footer"/>
    <w:basedOn w:val="Normal"/>
    <w:link w:val="FooterChar"/>
    <w:uiPriority w:val="99"/>
    <w:unhideWhenUsed/>
    <w:rsid w:val="0048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A74"/>
  </w:style>
  <w:style w:type="paragraph" w:styleId="NoSpacing">
    <w:name w:val="No Spacing"/>
    <w:uiPriority w:val="1"/>
    <w:qFormat/>
    <w:rsid w:val="00946D29"/>
    <w:pPr>
      <w:spacing w:after="0" w:line="240" w:lineRule="auto"/>
    </w:pPr>
  </w:style>
  <w:style w:type="paragraph" w:styleId="Revision">
    <w:name w:val="Revision"/>
    <w:hidden/>
    <w:uiPriority w:val="99"/>
    <w:semiHidden/>
    <w:rsid w:val="00FC4F5C"/>
    <w:pPr>
      <w:spacing w:after="0" w:line="240" w:lineRule="auto"/>
    </w:pPr>
  </w:style>
  <w:style w:type="character" w:styleId="Hyperlink">
    <w:name w:val="Hyperlink"/>
    <w:basedOn w:val="DefaultParagraphFont"/>
    <w:uiPriority w:val="99"/>
    <w:unhideWhenUsed/>
    <w:rsid w:val="0093062F"/>
    <w:rPr>
      <w:color w:val="0000FF" w:themeColor="hyperlink"/>
      <w:u w:val="single"/>
    </w:rPr>
  </w:style>
  <w:style w:type="paragraph" w:styleId="TOCHeading">
    <w:name w:val="TOC Heading"/>
    <w:basedOn w:val="Heading1"/>
    <w:next w:val="Normal"/>
    <w:uiPriority w:val="39"/>
    <w:unhideWhenUsed/>
    <w:qFormat/>
    <w:rsid w:val="005041F1"/>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94E9F"/>
    <w:pPr>
      <w:tabs>
        <w:tab w:val="right" w:leader="dot" w:pos="9016"/>
      </w:tabs>
      <w:spacing w:after="100"/>
    </w:pPr>
    <w:rPr>
      <w:rFonts w:ascii="Arial" w:eastAsiaTheme="majorEastAsia" w:hAnsi="Arial" w:cs="Arial"/>
      <w:noProof/>
    </w:rPr>
  </w:style>
  <w:style w:type="paragraph" w:styleId="TOC2">
    <w:name w:val="toc 2"/>
    <w:basedOn w:val="Normal"/>
    <w:next w:val="Normal"/>
    <w:autoRedefine/>
    <w:uiPriority w:val="39"/>
    <w:unhideWhenUsed/>
    <w:rsid w:val="0081269A"/>
    <w:pPr>
      <w:tabs>
        <w:tab w:val="left" w:pos="660"/>
        <w:tab w:val="right" w:leader="dot" w:pos="10348"/>
      </w:tabs>
      <w:spacing w:after="100"/>
      <w:ind w:left="220"/>
    </w:pPr>
    <w:rPr>
      <w:rFonts w:ascii="Arial" w:eastAsiaTheme="majorEastAsia" w:hAnsi="Arial" w:cs="Arial"/>
      <w:noProof/>
      <w:lang w:val="en-US"/>
    </w:rPr>
  </w:style>
  <w:style w:type="paragraph" w:styleId="TOC3">
    <w:name w:val="toc 3"/>
    <w:basedOn w:val="Normal"/>
    <w:next w:val="Normal"/>
    <w:autoRedefine/>
    <w:uiPriority w:val="39"/>
    <w:unhideWhenUsed/>
    <w:rsid w:val="005041F1"/>
    <w:pPr>
      <w:spacing w:after="100"/>
      <w:ind w:left="440"/>
    </w:pPr>
  </w:style>
  <w:style w:type="character" w:styleId="FollowedHyperlink">
    <w:name w:val="FollowedHyperlink"/>
    <w:basedOn w:val="DefaultParagraphFont"/>
    <w:uiPriority w:val="99"/>
    <w:semiHidden/>
    <w:unhideWhenUsed/>
    <w:rsid w:val="00DA17D9"/>
    <w:rPr>
      <w:color w:val="800080" w:themeColor="followedHyperlink"/>
      <w:u w:val="single"/>
    </w:rPr>
  </w:style>
  <w:style w:type="character" w:styleId="UnresolvedMention">
    <w:name w:val="Unresolved Mention"/>
    <w:basedOn w:val="DefaultParagraphFont"/>
    <w:uiPriority w:val="99"/>
    <w:semiHidden/>
    <w:unhideWhenUsed/>
    <w:rsid w:val="002B5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guide-to-the-general-data-protection-regulation-gdpr/right-of-acc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062969/Information_sharing_advice_practitioners_safeguarding_servic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Data%20Protection%20Policy%20v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82600-0F76-4C85-AF5C-16EB20A6B7E6}">
  <ds:schemaRefs>
    <ds:schemaRef ds:uri="http://schemas.microsoft.com/sharepoint/v3/contenttype/forms"/>
  </ds:schemaRefs>
</ds:datastoreItem>
</file>

<file path=customXml/itemProps2.xml><?xml version="1.0" encoding="utf-8"?>
<ds:datastoreItem xmlns:ds="http://schemas.openxmlformats.org/officeDocument/2006/customXml" ds:itemID="{56E450D8-565D-4854-8DF0-2E956609B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98B9-DBED-4560-B6C9-E917AB718F15}">
  <ds:schemaRefs>
    <ds:schemaRef ds:uri="http://schemas.openxmlformats.org/officeDocument/2006/bibliography"/>
  </ds:schemaRefs>
</ds:datastoreItem>
</file>

<file path=customXml/itemProps4.xml><?xml version="1.0" encoding="utf-8"?>
<ds:datastoreItem xmlns:ds="http://schemas.openxmlformats.org/officeDocument/2006/customXml" ds:itemID="{07F66223-810D-4ACE-BACB-384BD9AE4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Data Protection Policy v2.0</Template>
  <TotalTime>0</TotalTime>
  <Pages>17</Pages>
  <Words>5921</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Giddings</dc:creator>
  <cp:keywords/>
  <dc:description/>
  <cp:lastModifiedBy>David Giddings</cp:lastModifiedBy>
  <cp:revision>1</cp:revision>
  <dcterms:created xsi:type="dcterms:W3CDTF">2024-02-14T09:47:00Z</dcterms:created>
  <dcterms:modified xsi:type="dcterms:W3CDTF">2024-02-14T09:47:00Z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